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74" w:rsidRDefault="00F75B89">
      <w:pPr>
        <w:pBdr>
          <w:top w:val="nil"/>
          <w:left w:val="nil"/>
          <w:bottom w:val="nil"/>
          <w:right w:val="nil"/>
          <w:between w:val="nil"/>
        </w:pBdr>
        <w:jc w:val="center"/>
        <w:rPr>
          <w:rFonts w:ascii="Bookman Old Style" w:eastAsia="Bookman Old Style" w:hAnsi="Bookman Old Style" w:cs="Bookman Old Style"/>
          <w:color w:val="000000"/>
          <w:sz w:val="26"/>
          <w:szCs w:val="26"/>
        </w:rPr>
      </w:pPr>
      <w:r>
        <w:rPr>
          <w:rFonts w:ascii="Bookman Old Style" w:eastAsia="Bookman Old Style" w:hAnsi="Bookman Old Style" w:cs="Bookman Old Style"/>
          <w:b/>
          <w:color w:val="000000"/>
          <w:sz w:val="26"/>
          <w:szCs w:val="26"/>
        </w:rPr>
        <w:t>Региональная общественная организация</w:t>
      </w:r>
      <w:r w:rsidR="005F32E8">
        <w:rPr>
          <w:rFonts w:ascii="Bookman Old Style" w:eastAsia="Bookman Old Style" w:hAnsi="Bookman Old Style" w:cs="Bookman Old Style"/>
          <w:b/>
          <w:color w:val="000000"/>
          <w:sz w:val="26"/>
          <w:szCs w:val="26"/>
        </w:rPr>
        <w:t xml:space="preserve"> </w:t>
      </w:r>
      <w:r>
        <w:rPr>
          <w:rFonts w:ascii="Bookman Old Style" w:eastAsia="Bookman Old Style" w:hAnsi="Bookman Old Style" w:cs="Bookman Old Style"/>
          <w:b/>
          <w:color w:val="000000"/>
          <w:sz w:val="26"/>
          <w:szCs w:val="26"/>
        </w:rPr>
        <w:t xml:space="preserve"> Пермского </w:t>
      </w:r>
      <w:r w:rsidR="005F32E8">
        <w:rPr>
          <w:rFonts w:ascii="Bookman Old Style" w:eastAsia="Bookman Old Style" w:hAnsi="Bookman Old Style" w:cs="Bookman Old Style"/>
          <w:b/>
          <w:color w:val="000000"/>
          <w:sz w:val="26"/>
          <w:szCs w:val="26"/>
        </w:rPr>
        <w:t>к</w:t>
      </w:r>
      <w:r>
        <w:rPr>
          <w:rFonts w:ascii="Bookman Old Style" w:eastAsia="Bookman Old Style" w:hAnsi="Bookman Old Style" w:cs="Bookman Old Style"/>
          <w:b/>
          <w:color w:val="000000"/>
          <w:sz w:val="26"/>
          <w:szCs w:val="26"/>
        </w:rPr>
        <w:t>рая</w:t>
      </w:r>
      <w:r>
        <w:rPr>
          <w:noProof/>
        </w:rPr>
        <w:drawing>
          <wp:anchor distT="0" distB="0" distL="114300" distR="114300" simplePos="0" relativeHeight="251658240" behindDoc="0" locked="0" layoutInCell="1" allowOverlap="1">
            <wp:simplePos x="0" y="0"/>
            <wp:positionH relativeFrom="column">
              <wp:posOffset>6986</wp:posOffset>
            </wp:positionH>
            <wp:positionV relativeFrom="paragraph">
              <wp:posOffset>3810</wp:posOffset>
            </wp:positionV>
            <wp:extent cx="805815" cy="96075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cstate="print"/>
                    <a:srcRect r="26779"/>
                    <a:stretch>
                      <a:fillRect/>
                    </a:stretch>
                  </pic:blipFill>
                  <pic:spPr>
                    <a:xfrm>
                      <a:off x="0" y="0"/>
                      <a:ext cx="805815" cy="960755"/>
                    </a:xfrm>
                    <a:prstGeom prst="rect">
                      <a:avLst/>
                    </a:prstGeom>
                    <a:ln/>
                  </pic:spPr>
                </pic:pic>
              </a:graphicData>
            </a:graphic>
          </wp:anchor>
        </w:drawing>
      </w:r>
    </w:p>
    <w:p w:rsidR="00DB6874" w:rsidRDefault="00F75B89">
      <w:pPr>
        <w:keepNext/>
        <w:pBdr>
          <w:top w:val="nil"/>
          <w:left w:val="nil"/>
          <w:bottom w:val="nil"/>
          <w:right w:val="nil"/>
          <w:between w:val="nil"/>
        </w:pBdr>
        <w:ind w:left="-340" w:right="-340" w:firstLine="34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«ФЕДЕРАЦИЯ ХУДОЖЕСТВЕННОЙ ГИМНАСТИКИ ПЕРМСКОГО КРАЯ»</w:t>
      </w:r>
    </w:p>
    <w:p w:rsidR="00DB6874" w:rsidRDefault="00F75B89">
      <w:pPr>
        <w:pBdr>
          <w:top w:val="nil"/>
          <w:left w:val="nil"/>
          <w:bottom w:val="nil"/>
          <w:right w:val="nil"/>
          <w:between w:val="nil"/>
        </w:pBdr>
        <w:jc w:val="center"/>
        <w:rPr>
          <w:color w:val="000000"/>
          <w:sz w:val="24"/>
          <w:szCs w:val="24"/>
        </w:rPr>
      </w:pPr>
      <w:r>
        <w:rPr>
          <w:color w:val="000000"/>
          <w:sz w:val="24"/>
          <w:szCs w:val="24"/>
        </w:rPr>
        <w:t>614007 г. Пермь, ул. Сибирская 48/2- 24;</w:t>
      </w:r>
    </w:p>
    <w:p w:rsidR="00DB6874" w:rsidRDefault="00F75B89">
      <w:pPr>
        <w:pBdr>
          <w:top w:val="nil"/>
          <w:left w:val="nil"/>
          <w:bottom w:val="nil"/>
          <w:right w:val="nil"/>
          <w:between w:val="nil"/>
        </w:pBdr>
        <w:jc w:val="center"/>
        <w:rPr>
          <w:color w:val="000000"/>
          <w:sz w:val="26"/>
          <w:szCs w:val="26"/>
        </w:rPr>
      </w:pPr>
      <w:r>
        <w:rPr>
          <w:color w:val="000000"/>
          <w:sz w:val="24"/>
          <w:szCs w:val="24"/>
        </w:rPr>
        <w:t>perm.gymnastics@gmail.com</w:t>
      </w:r>
      <w:r>
        <w:rPr>
          <w:noProof/>
          <w:color w:val="000000"/>
          <w:sz w:val="26"/>
          <w:szCs w:val="26"/>
        </w:rPr>
        <w:drawing>
          <wp:inline distT="0" distB="0" distL="114300" distR="114300">
            <wp:extent cx="4381500"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381500" cy="95250"/>
                    </a:xfrm>
                    <a:prstGeom prst="rect">
                      <a:avLst/>
                    </a:prstGeom>
                    <a:ln/>
                  </pic:spPr>
                </pic:pic>
              </a:graphicData>
            </a:graphic>
          </wp:inline>
        </w:drawing>
      </w:r>
    </w:p>
    <w:p w:rsidR="00DB6874" w:rsidRDefault="00DB6874">
      <w:pPr>
        <w:pBdr>
          <w:top w:val="nil"/>
          <w:left w:val="nil"/>
          <w:bottom w:val="nil"/>
          <w:right w:val="nil"/>
          <w:between w:val="nil"/>
        </w:pBdr>
        <w:jc w:val="center"/>
        <w:rPr>
          <w:color w:val="000000"/>
          <w:sz w:val="26"/>
          <w:szCs w:val="26"/>
        </w:rPr>
      </w:pPr>
    </w:p>
    <w:tbl>
      <w:tblPr>
        <w:tblStyle w:val="a5"/>
        <w:tblW w:w="10137" w:type="dxa"/>
        <w:tblInd w:w="0" w:type="dxa"/>
        <w:tblLayout w:type="fixed"/>
        <w:tblLook w:val="0000"/>
      </w:tblPr>
      <w:tblGrid>
        <w:gridCol w:w="4361"/>
        <w:gridCol w:w="1134"/>
        <w:gridCol w:w="4642"/>
      </w:tblGrid>
      <w:tr w:rsidR="00DB6874">
        <w:trPr>
          <w:trHeight w:val="1080"/>
        </w:trPr>
        <w:tc>
          <w:tcPr>
            <w:tcW w:w="4361" w:type="dxa"/>
          </w:tcPr>
          <w:p w:rsidR="00DB6874" w:rsidRDefault="00F75B89">
            <w:pPr>
              <w:pBdr>
                <w:top w:val="nil"/>
                <w:left w:val="nil"/>
                <w:bottom w:val="nil"/>
                <w:right w:val="nil"/>
                <w:between w:val="nil"/>
              </w:pBdr>
              <w:rPr>
                <w:color w:val="000000"/>
                <w:sz w:val="26"/>
                <w:szCs w:val="26"/>
              </w:rPr>
            </w:pPr>
            <w:r>
              <w:rPr>
                <w:color w:val="000000"/>
                <w:sz w:val="26"/>
                <w:szCs w:val="26"/>
              </w:rPr>
              <w:t>«</w:t>
            </w:r>
            <w:r>
              <w:rPr>
                <w:sz w:val="26"/>
                <w:szCs w:val="26"/>
              </w:rPr>
              <w:t>17</w:t>
            </w:r>
            <w:r>
              <w:rPr>
                <w:color w:val="000000"/>
                <w:sz w:val="26"/>
                <w:szCs w:val="26"/>
              </w:rPr>
              <w:t>» декабря 2018г.</w:t>
            </w:r>
          </w:p>
          <w:p w:rsidR="00DB6874" w:rsidRPr="00633E77" w:rsidRDefault="00DB6874">
            <w:pPr>
              <w:pBdr>
                <w:top w:val="nil"/>
                <w:left w:val="nil"/>
                <w:bottom w:val="nil"/>
                <w:right w:val="nil"/>
                <w:between w:val="nil"/>
              </w:pBdr>
              <w:rPr>
                <w:color w:val="000000"/>
                <w:sz w:val="26"/>
                <w:szCs w:val="26"/>
                <w:lang w:val="en-US"/>
              </w:rPr>
            </w:pPr>
          </w:p>
        </w:tc>
        <w:tc>
          <w:tcPr>
            <w:tcW w:w="1134" w:type="dxa"/>
          </w:tcPr>
          <w:p w:rsidR="00DB6874" w:rsidRDefault="00DB6874">
            <w:pPr>
              <w:pBdr>
                <w:top w:val="nil"/>
                <w:left w:val="nil"/>
                <w:bottom w:val="nil"/>
                <w:right w:val="nil"/>
                <w:between w:val="nil"/>
              </w:pBdr>
              <w:jc w:val="center"/>
              <w:rPr>
                <w:color w:val="000000"/>
                <w:sz w:val="26"/>
                <w:szCs w:val="26"/>
              </w:rPr>
            </w:pPr>
          </w:p>
        </w:tc>
        <w:tc>
          <w:tcPr>
            <w:tcW w:w="4642" w:type="dxa"/>
          </w:tcPr>
          <w:p w:rsidR="00DB6874" w:rsidRDefault="00DB6874">
            <w:pPr>
              <w:pBdr>
                <w:top w:val="nil"/>
                <w:left w:val="nil"/>
                <w:bottom w:val="nil"/>
                <w:right w:val="nil"/>
                <w:between w:val="nil"/>
              </w:pBdr>
              <w:jc w:val="right"/>
              <w:rPr>
                <w:color w:val="000000"/>
                <w:sz w:val="26"/>
                <w:szCs w:val="26"/>
              </w:rPr>
            </w:pPr>
          </w:p>
        </w:tc>
      </w:tr>
    </w:tbl>
    <w:p w:rsidR="00DB6874" w:rsidRDefault="00DB6874">
      <w:pPr>
        <w:pBdr>
          <w:top w:val="nil"/>
          <w:left w:val="nil"/>
          <w:bottom w:val="nil"/>
          <w:right w:val="nil"/>
          <w:between w:val="nil"/>
        </w:pBdr>
        <w:jc w:val="center"/>
        <w:rPr>
          <w:color w:val="000000"/>
          <w:sz w:val="26"/>
          <w:szCs w:val="26"/>
        </w:rPr>
      </w:pPr>
    </w:p>
    <w:p w:rsidR="00DB6874" w:rsidRDefault="00F75B89">
      <w:pPr>
        <w:pBdr>
          <w:top w:val="nil"/>
          <w:left w:val="nil"/>
          <w:bottom w:val="nil"/>
          <w:right w:val="nil"/>
          <w:between w:val="nil"/>
        </w:pBdr>
        <w:jc w:val="center"/>
        <w:rPr>
          <w:color w:val="000000"/>
          <w:sz w:val="26"/>
          <w:szCs w:val="26"/>
        </w:rPr>
      </w:pPr>
      <w:r>
        <w:rPr>
          <w:color w:val="000000"/>
          <w:sz w:val="26"/>
          <w:szCs w:val="26"/>
        </w:rPr>
        <w:t>Уважаемый коллеги!</w:t>
      </w:r>
    </w:p>
    <w:p w:rsidR="00DB6874" w:rsidRDefault="00DB6874">
      <w:pPr>
        <w:pBdr>
          <w:top w:val="nil"/>
          <w:left w:val="nil"/>
          <w:bottom w:val="nil"/>
          <w:right w:val="nil"/>
          <w:between w:val="nil"/>
        </w:pBdr>
        <w:jc w:val="center"/>
        <w:rPr>
          <w:color w:val="000000"/>
          <w:sz w:val="26"/>
          <w:szCs w:val="26"/>
        </w:rPr>
      </w:pPr>
    </w:p>
    <w:p w:rsidR="00633E77" w:rsidRDefault="00F75B89" w:rsidP="00633E77">
      <w:pPr>
        <w:pBdr>
          <w:top w:val="nil"/>
          <w:left w:val="nil"/>
          <w:bottom w:val="nil"/>
          <w:right w:val="nil"/>
          <w:between w:val="nil"/>
        </w:pBdr>
        <w:ind w:firstLine="720"/>
        <w:jc w:val="both"/>
        <w:rPr>
          <w:color w:val="000000"/>
          <w:sz w:val="26"/>
          <w:szCs w:val="26"/>
        </w:rPr>
      </w:pPr>
      <w:r>
        <w:rPr>
          <w:color w:val="000000"/>
          <w:sz w:val="26"/>
          <w:szCs w:val="26"/>
        </w:rPr>
        <w:t xml:space="preserve">РОО ПК "Федерация художественной гимнастики Пермского края" информирует Вас о том, что </w:t>
      </w:r>
      <w:r w:rsidR="00633E77">
        <w:rPr>
          <w:color w:val="000000"/>
          <w:sz w:val="26"/>
          <w:szCs w:val="26"/>
        </w:rPr>
        <w:t>внесены</w:t>
      </w:r>
      <w:r>
        <w:rPr>
          <w:color w:val="000000"/>
          <w:sz w:val="26"/>
          <w:szCs w:val="26"/>
        </w:rPr>
        <w:t xml:space="preserve"> изменения в количественный состав спортивной сборной команды муниципального района или гор</w:t>
      </w:r>
      <w:r w:rsidR="00633E77">
        <w:rPr>
          <w:color w:val="000000"/>
          <w:sz w:val="26"/>
          <w:szCs w:val="26"/>
        </w:rPr>
        <w:t>одского округа Пермского края для участия:</w:t>
      </w:r>
    </w:p>
    <w:p w:rsidR="00633E77" w:rsidRDefault="00633E77" w:rsidP="00633E77">
      <w:pPr>
        <w:pBdr>
          <w:top w:val="nil"/>
          <w:left w:val="nil"/>
          <w:bottom w:val="nil"/>
          <w:right w:val="nil"/>
          <w:between w:val="nil"/>
        </w:pBdr>
        <w:ind w:firstLine="720"/>
        <w:jc w:val="both"/>
        <w:rPr>
          <w:color w:val="000000"/>
          <w:sz w:val="26"/>
          <w:szCs w:val="26"/>
        </w:rPr>
      </w:pPr>
    </w:p>
    <w:p w:rsidR="00633E77" w:rsidRDefault="00633E77" w:rsidP="00633E77">
      <w:pPr>
        <w:pBdr>
          <w:top w:val="nil"/>
          <w:left w:val="nil"/>
          <w:bottom w:val="nil"/>
          <w:right w:val="nil"/>
          <w:between w:val="nil"/>
        </w:pBdr>
        <w:ind w:firstLine="720"/>
        <w:jc w:val="both"/>
        <w:rPr>
          <w:color w:val="000000"/>
          <w:sz w:val="26"/>
          <w:szCs w:val="26"/>
        </w:rPr>
      </w:pPr>
      <w:r>
        <w:rPr>
          <w:color w:val="000000"/>
          <w:sz w:val="26"/>
          <w:szCs w:val="26"/>
        </w:rPr>
        <w:t xml:space="preserve">- в Чемпионате Пермского края: </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sidRPr="004B20BD">
        <w:rPr>
          <w:color w:val="000000"/>
          <w:sz w:val="26"/>
          <w:szCs w:val="26"/>
        </w:rPr>
        <w:t xml:space="preserve">спортсменов </w:t>
      </w:r>
      <w:r>
        <w:rPr>
          <w:color w:val="000000"/>
          <w:sz w:val="26"/>
          <w:szCs w:val="26"/>
        </w:rPr>
        <w:t>– 20 человек в индивидуальной программе и все заявленные команды в групповых упражнениях;</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Pr>
          <w:color w:val="000000"/>
          <w:sz w:val="26"/>
          <w:szCs w:val="26"/>
        </w:rPr>
        <w:t>тренеров – 10 человек;</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Pr>
          <w:color w:val="000000"/>
          <w:sz w:val="26"/>
          <w:szCs w:val="26"/>
        </w:rPr>
        <w:t>спортивных судей – 20 человек;</w:t>
      </w:r>
    </w:p>
    <w:p w:rsidR="00633E77" w:rsidRPr="004B20BD" w:rsidRDefault="00633E77" w:rsidP="00633E77">
      <w:pPr>
        <w:pBdr>
          <w:top w:val="nil"/>
          <w:left w:val="nil"/>
          <w:bottom w:val="nil"/>
          <w:right w:val="nil"/>
          <w:between w:val="nil"/>
        </w:pBdr>
        <w:jc w:val="both"/>
        <w:rPr>
          <w:color w:val="000000"/>
          <w:sz w:val="26"/>
          <w:szCs w:val="26"/>
        </w:rPr>
      </w:pPr>
    </w:p>
    <w:p w:rsidR="00633E77" w:rsidRDefault="00633E77" w:rsidP="00633E77">
      <w:pPr>
        <w:pBdr>
          <w:top w:val="nil"/>
          <w:left w:val="nil"/>
          <w:bottom w:val="nil"/>
          <w:right w:val="nil"/>
          <w:between w:val="nil"/>
        </w:pBdr>
        <w:ind w:firstLine="720"/>
        <w:jc w:val="both"/>
        <w:rPr>
          <w:color w:val="000000"/>
          <w:sz w:val="26"/>
          <w:szCs w:val="26"/>
        </w:rPr>
      </w:pPr>
      <w:r>
        <w:rPr>
          <w:color w:val="000000"/>
          <w:sz w:val="26"/>
          <w:szCs w:val="26"/>
        </w:rPr>
        <w:t xml:space="preserve">- в Первенстве Пермского края: </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sidRPr="004B20BD">
        <w:rPr>
          <w:color w:val="000000"/>
          <w:sz w:val="26"/>
          <w:szCs w:val="26"/>
        </w:rPr>
        <w:t xml:space="preserve">спортсменов </w:t>
      </w:r>
      <w:r>
        <w:rPr>
          <w:color w:val="000000"/>
          <w:sz w:val="26"/>
          <w:szCs w:val="26"/>
        </w:rPr>
        <w:t>– 40 человек в индивидуальной программе по программе КМС, 20 человек в индивидуальной программе 1 разряда и все заявленные команды в групповых упражнениях по программе КМС и 1 разряда;</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Pr>
          <w:color w:val="000000"/>
          <w:sz w:val="26"/>
          <w:szCs w:val="26"/>
        </w:rPr>
        <w:t>тренеров – 10 человек;</w:t>
      </w:r>
    </w:p>
    <w:p w:rsidR="00633E77" w:rsidRDefault="00633E77" w:rsidP="00633E77">
      <w:pPr>
        <w:pStyle w:val="a7"/>
        <w:numPr>
          <w:ilvl w:val="0"/>
          <w:numId w:val="1"/>
        </w:numPr>
        <w:pBdr>
          <w:top w:val="nil"/>
          <w:left w:val="nil"/>
          <w:bottom w:val="nil"/>
          <w:right w:val="nil"/>
          <w:between w:val="nil"/>
        </w:pBdr>
        <w:jc w:val="both"/>
        <w:rPr>
          <w:color w:val="000000"/>
          <w:sz w:val="26"/>
          <w:szCs w:val="26"/>
        </w:rPr>
      </w:pPr>
      <w:r>
        <w:rPr>
          <w:color w:val="000000"/>
          <w:sz w:val="26"/>
          <w:szCs w:val="26"/>
        </w:rPr>
        <w:t>спортивных судей – 20 человек.</w:t>
      </w:r>
    </w:p>
    <w:p w:rsidR="00633E77" w:rsidRDefault="00633E77" w:rsidP="00633E77">
      <w:pPr>
        <w:pBdr>
          <w:top w:val="nil"/>
          <w:left w:val="nil"/>
          <w:bottom w:val="nil"/>
          <w:right w:val="nil"/>
          <w:between w:val="nil"/>
        </w:pBdr>
        <w:jc w:val="both"/>
        <w:rPr>
          <w:color w:val="000000"/>
          <w:sz w:val="26"/>
          <w:szCs w:val="26"/>
        </w:rPr>
      </w:pPr>
    </w:p>
    <w:p w:rsidR="00633E77" w:rsidRDefault="00633E77" w:rsidP="00633E77">
      <w:pPr>
        <w:pBdr>
          <w:top w:val="nil"/>
          <w:left w:val="nil"/>
          <w:bottom w:val="nil"/>
          <w:right w:val="nil"/>
          <w:between w:val="nil"/>
        </w:pBdr>
        <w:jc w:val="both"/>
        <w:rPr>
          <w:b/>
          <w:i/>
          <w:color w:val="000000"/>
          <w:sz w:val="26"/>
          <w:szCs w:val="26"/>
        </w:rPr>
      </w:pPr>
      <w:r w:rsidRPr="00283CE9">
        <w:rPr>
          <w:b/>
          <w:i/>
          <w:color w:val="000000"/>
          <w:sz w:val="26"/>
          <w:szCs w:val="26"/>
        </w:rPr>
        <w:t>Приложение на 6 листах.</w:t>
      </w:r>
    </w:p>
    <w:p w:rsidR="00633E77" w:rsidRPr="00283CE9" w:rsidRDefault="00633E77" w:rsidP="00633E77">
      <w:pPr>
        <w:pBdr>
          <w:top w:val="nil"/>
          <w:left w:val="nil"/>
          <w:bottom w:val="nil"/>
          <w:right w:val="nil"/>
          <w:between w:val="nil"/>
        </w:pBdr>
        <w:jc w:val="both"/>
        <w:rPr>
          <w:b/>
          <w:i/>
          <w:color w:val="000000"/>
          <w:sz w:val="26"/>
          <w:szCs w:val="26"/>
        </w:rPr>
      </w:pPr>
    </w:p>
    <w:tbl>
      <w:tblPr>
        <w:tblStyle w:val="a6"/>
        <w:tblW w:w="10137" w:type="dxa"/>
        <w:tblInd w:w="0" w:type="dxa"/>
        <w:tblLayout w:type="fixed"/>
        <w:tblLook w:val="0000"/>
      </w:tblPr>
      <w:tblGrid>
        <w:gridCol w:w="3996"/>
        <w:gridCol w:w="2759"/>
        <w:gridCol w:w="3382"/>
      </w:tblGrid>
      <w:tr w:rsidR="00DB6874">
        <w:trPr>
          <w:trHeight w:val="1200"/>
        </w:trPr>
        <w:tc>
          <w:tcPr>
            <w:tcW w:w="3996" w:type="dxa"/>
            <w:vAlign w:val="center"/>
          </w:tcPr>
          <w:p w:rsidR="00A711AC" w:rsidRDefault="00F75B89" w:rsidP="00A711AC">
            <w:pPr>
              <w:pBdr>
                <w:top w:val="nil"/>
                <w:left w:val="nil"/>
                <w:bottom w:val="nil"/>
                <w:right w:val="nil"/>
                <w:between w:val="nil"/>
              </w:pBdr>
              <w:jc w:val="center"/>
              <w:rPr>
                <w:color w:val="000000"/>
                <w:sz w:val="26"/>
                <w:szCs w:val="26"/>
              </w:rPr>
            </w:pPr>
            <w:r>
              <w:rPr>
                <w:color w:val="000000"/>
                <w:sz w:val="26"/>
                <w:szCs w:val="26"/>
              </w:rPr>
              <w:t>Президент РОО ПК «Федерация художественной гимнастики Пермского Края»</w:t>
            </w:r>
          </w:p>
        </w:tc>
        <w:tc>
          <w:tcPr>
            <w:tcW w:w="2759" w:type="dxa"/>
            <w:vAlign w:val="center"/>
          </w:tcPr>
          <w:p w:rsidR="00DB6874" w:rsidRDefault="00DB6874">
            <w:pPr>
              <w:pBdr>
                <w:top w:val="nil"/>
                <w:left w:val="nil"/>
                <w:bottom w:val="nil"/>
                <w:right w:val="nil"/>
                <w:between w:val="nil"/>
              </w:pBdr>
              <w:jc w:val="center"/>
              <w:rPr>
                <w:color w:val="000000"/>
                <w:sz w:val="26"/>
                <w:szCs w:val="26"/>
              </w:rPr>
            </w:pPr>
          </w:p>
        </w:tc>
        <w:tc>
          <w:tcPr>
            <w:tcW w:w="3382" w:type="dxa"/>
            <w:vAlign w:val="center"/>
          </w:tcPr>
          <w:p w:rsidR="00DB6874" w:rsidRDefault="00F75B89">
            <w:pPr>
              <w:pBdr>
                <w:top w:val="nil"/>
                <w:left w:val="nil"/>
                <w:bottom w:val="nil"/>
                <w:right w:val="nil"/>
                <w:between w:val="nil"/>
              </w:pBdr>
              <w:jc w:val="center"/>
              <w:rPr>
                <w:color w:val="000000"/>
                <w:sz w:val="26"/>
                <w:szCs w:val="26"/>
              </w:rPr>
            </w:pPr>
            <w:r>
              <w:rPr>
                <w:color w:val="000000"/>
                <w:sz w:val="26"/>
                <w:szCs w:val="26"/>
              </w:rPr>
              <w:t>М.Л. Трутнева</w:t>
            </w:r>
          </w:p>
        </w:tc>
      </w:tr>
    </w:tbl>
    <w:p w:rsidR="009A4DDD" w:rsidRDefault="009A4DDD">
      <w:pPr>
        <w:rPr>
          <w:b/>
          <w:sz w:val="28"/>
          <w:szCs w:val="28"/>
        </w:rPr>
        <w:sectPr w:rsidR="009A4DDD" w:rsidSect="009A4DDD">
          <w:footerReference w:type="even" r:id="rId9"/>
          <w:footerReference w:type="default" r:id="rId10"/>
          <w:pgSz w:w="11906" w:h="16838"/>
          <w:pgMar w:top="1134" w:right="1258" w:bottom="1134" w:left="851" w:header="708" w:footer="708" w:gutter="0"/>
          <w:cols w:space="708"/>
          <w:docGrid w:linePitch="360"/>
        </w:sectPr>
      </w:pPr>
      <w:bookmarkStart w:id="0" w:name="_GoBack"/>
      <w:bookmarkEnd w:id="0"/>
    </w:p>
    <w:p w:rsidR="00A711AC" w:rsidRDefault="00A711AC">
      <w:pPr>
        <w:rPr>
          <w:b/>
          <w:sz w:val="28"/>
          <w:szCs w:val="28"/>
        </w:rPr>
      </w:pPr>
    </w:p>
    <w:p w:rsidR="00633E77" w:rsidRPr="00B64AC1" w:rsidRDefault="00633E77" w:rsidP="00633E77">
      <w:pPr>
        <w:jc w:val="center"/>
        <w:rPr>
          <w:b/>
          <w:sz w:val="28"/>
          <w:szCs w:val="28"/>
        </w:rPr>
      </w:pPr>
      <w:r>
        <w:rPr>
          <w:b/>
          <w:sz w:val="28"/>
          <w:szCs w:val="28"/>
        </w:rPr>
        <w:t>IV. ЧЕМПИОНАТ</w:t>
      </w:r>
      <w:r w:rsidRPr="00B64AC1">
        <w:rPr>
          <w:b/>
          <w:sz w:val="28"/>
          <w:szCs w:val="28"/>
        </w:rPr>
        <w:t xml:space="preserve"> ПЕРМСКОГО КРАЯ</w:t>
      </w:r>
    </w:p>
    <w:p w:rsidR="00633E77" w:rsidRPr="00B64AC1" w:rsidRDefault="00633E77" w:rsidP="00633E77">
      <w:pPr>
        <w:jc w:val="center"/>
        <w:rPr>
          <w:b/>
          <w:sz w:val="28"/>
          <w:szCs w:val="28"/>
        </w:rPr>
      </w:pPr>
      <w:r w:rsidRPr="00B64AC1">
        <w:rPr>
          <w:b/>
          <w:sz w:val="28"/>
          <w:szCs w:val="28"/>
        </w:rPr>
        <w:t>1. Общие све</w:t>
      </w:r>
      <w:r>
        <w:rPr>
          <w:b/>
          <w:sz w:val="28"/>
          <w:szCs w:val="28"/>
        </w:rPr>
        <w:t>дения о спортивном соревновании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2179"/>
        <w:gridCol w:w="749"/>
        <w:gridCol w:w="665"/>
        <w:gridCol w:w="671"/>
        <w:gridCol w:w="569"/>
        <w:gridCol w:w="682"/>
        <w:gridCol w:w="558"/>
        <w:gridCol w:w="835"/>
        <w:gridCol w:w="6"/>
        <w:gridCol w:w="1348"/>
        <w:gridCol w:w="1067"/>
        <w:gridCol w:w="2253"/>
        <w:gridCol w:w="2140"/>
        <w:gridCol w:w="851"/>
      </w:tblGrid>
      <w:tr w:rsidR="00633E77" w:rsidRPr="006F5826" w:rsidTr="008E5BF2">
        <w:trPr>
          <w:trHeight w:val="1644"/>
        </w:trPr>
        <w:tc>
          <w:tcPr>
            <w:tcW w:w="703" w:type="dxa"/>
            <w:vMerge w:val="restart"/>
            <w:shd w:val="clear" w:color="auto" w:fill="auto"/>
            <w:vAlign w:val="center"/>
          </w:tcPr>
          <w:p w:rsidR="00633E77" w:rsidRPr="006F5826" w:rsidRDefault="00633E77" w:rsidP="008E5BF2">
            <w:pPr>
              <w:jc w:val="center"/>
            </w:pPr>
            <w:r w:rsidRPr="006F5826">
              <w:t>№ п/п</w:t>
            </w:r>
          </w:p>
          <w:p w:rsidR="00633E77" w:rsidRPr="006F5826" w:rsidRDefault="00633E77" w:rsidP="008E5BF2">
            <w:pPr>
              <w:jc w:val="center"/>
            </w:pPr>
          </w:p>
          <w:p w:rsidR="00633E77" w:rsidRPr="006F5826" w:rsidRDefault="00633E77" w:rsidP="008E5BF2">
            <w:pPr>
              <w:jc w:val="center"/>
            </w:pPr>
            <w:r w:rsidRPr="006F5826">
              <w:t>код</w:t>
            </w:r>
          </w:p>
        </w:tc>
        <w:tc>
          <w:tcPr>
            <w:tcW w:w="2179" w:type="dxa"/>
            <w:vMerge w:val="restart"/>
            <w:shd w:val="clear" w:color="auto" w:fill="auto"/>
            <w:vAlign w:val="center"/>
          </w:tcPr>
          <w:p w:rsidR="00633E77" w:rsidRPr="006F5826" w:rsidRDefault="00633E77" w:rsidP="008E5BF2">
            <w:pPr>
              <w:jc w:val="center"/>
            </w:pPr>
            <w:r w:rsidRPr="006F5826">
              <w:t>Место проведения спортивных</w:t>
            </w:r>
            <w:r>
              <w:t xml:space="preserve"> </w:t>
            </w:r>
            <w:r w:rsidRPr="006F5826">
              <w:t>соревнований (муниципальный район, городской округ пермского края, населенный пункт, наименование спортивного сооружения), номер этапа Кубка Пермского края (для Кубка Пермского края), наименование краевого спортивного соревнования</w:t>
            </w:r>
          </w:p>
        </w:tc>
        <w:tc>
          <w:tcPr>
            <w:tcW w:w="749" w:type="dxa"/>
            <w:vMerge w:val="restart"/>
            <w:shd w:val="clear" w:color="auto" w:fill="auto"/>
            <w:textDirection w:val="btLr"/>
            <w:vAlign w:val="center"/>
          </w:tcPr>
          <w:p w:rsidR="00633E77" w:rsidRPr="006F5826" w:rsidRDefault="00633E77" w:rsidP="008E5BF2">
            <w:pPr>
              <w:ind w:left="113" w:right="113"/>
              <w:jc w:val="center"/>
            </w:pPr>
            <w:r w:rsidRPr="006F5826">
              <w:t xml:space="preserve">Характер подведения итогов спортивного соревнования </w:t>
            </w:r>
          </w:p>
        </w:tc>
        <w:tc>
          <w:tcPr>
            <w:tcW w:w="665" w:type="dxa"/>
            <w:vMerge w:val="restart"/>
            <w:shd w:val="clear" w:color="auto" w:fill="auto"/>
            <w:textDirection w:val="btLr"/>
            <w:vAlign w:val="center"/>
          </w:tcPr>
          <w:p w:rsidR="00633E77" w:rsidRPr="006F5826" w:rsidRDefault="00633E77" w:rsidP="008E5BF2">
            <w:pPr>
              <w:ind w:left="113" w:right="113"/>
              <w:jc w:val="center"/>
            </w:pPr>
            <w:r w:rsidRPr="006F5826">
              <w:t>Планируемое количество участников</w:t>
            </w:r>
          </w:p>
          <w:p w:rsidR="00633E77" w:rsidRPr="006F5826" w:rsidRDefault="00633E77" w:rsidP="008E5BF2">
            <w:pPr>
              <w:ind w:left="113" w:right="113"/>
              <w:jc w:val="center"/>
            </w:pPr>
            <w:r w:rsidRPr="006F5826">
              <w:t>спортивного соревнования (чел.)</w:t>
            </w:r>
          </w:p>
        </w:tc>
        <w:tc>
          <w:tcPr>
            <w:tcW w:w="2480" w:type="dxa"/>
            <w:gridSpan w:val="4"/>
            <w:shd w:val="clear" w:color="auto" w:fill="auto"/>
            <w:vAlign w:val="center"/>
          </w:tcPr>
          <w:p w:rsidR="00633E77" w:rsidRPr="006F5826" w:rsidRDefault="00633E77" w:rsidP="008E5BF2">
            <w:pPr>
              <w:jc w:val="center"/>
            </w:pPr>
            <w:r w:rsidRPr="006F5826">
              <w:t>Состав спортивной сборной команды муниципального района или городского округа Пермского края</w:t>
            </w:r>
          </w:p>
        </w:tc>
        <w:tc>
          <w:tcPr>
            <w:tcW w:w="841" w:type="dxa"/>
            <w:gridSpan w:val="2"/>
            <w:vMerge w:val="restart"/>
            <w:shd w:val="clear" w:color="auto" w:fill="auto"/>
            <w:textDirection w:val="btLr"/>
            <w:vAlign w:val="center"/>
          </w:tcPr>
          <w:p w:rsidR="00633E77" w:rsidRPr="006F5826" w:rsidRDefault="00633E77" w:rsidP="008E5BF2">
            <w:pPr>
              <w:ind w:left="113" w:right="113"/>
              <w:jc w:val="center"/>
            </w:pPr>
            <w:r w:rsidRPr="006F5826">
              <w:t>Квалификация спортсменов</w:t>
            </w:r>
          </w:p>
          <w:p w:rsidR="00633E77" w:rsidRPr="006F5826" w:rsidRDefault="00633E77" w:rsidP="008E5BF2">
            <w:pPr>
              <w:ind w:left="113" w:right="113"/>
              <w:jc w:val="center"/>
            </w:pPr>
            <w:r w:rsidRPr="006F5826">
              <w:t>(спорт. разряд)</w:t>
            </w:r>
          </w:p>
        </w:tc>
        <w:tc>
          <w:tcPr>
            <w:tcW w:w="1348" w:type="dxa"/>
            <w:vMerge w:val="restart"/>
            <w:shd w:val="clear" w:color="auto" w:fill="auto"/>
            <w:textDirection w:val="btLr"/>
            <w:vAlign w:val="center"/>
          </w:tcPr>
          <w:p w:rsidR="00633E77" w:rsidRPr="006F5826" w:rsidRDefault="00633E77" w:rsidP="008E5BF2">
            <w:pPr>
              <w:ind w:left="113" w:right="113"/>
              <w:jc w:val="center"/>
            </w:pPr>
            <w:r w:rsidRPr="006F5826">
              <w:t>Группы участников спортивных соревнований по полу и возрасту в соответствии с ЕВСК</w:t>
            </w:r>
          </w:p>
        </w:tc>
        <w:tc>
          <w:tcPr>
            <w:tcW w:w="6311" w:type="dxa"/>
            <w:gridSpan w:val="4"/>
            <w:shd w:val="clear" w:color="auto" w:fill="auto"/>
            <w:vAlign w:val="center"/>
          </w:tcPr>
          <w:p w:rsidR="00633E77" w:rsidRPr="006F5826" w:rsidRDefault="00633E77" w:rsidP="008E5BF2">
            <w:pPr>
              <w:jc w:val="center"/>
            </w:pPr>
            <w:r w:rsidRPr="006F5826">
              <w:t>Программа спортивного соревнования</w:t>
            </w:r>
          </w:p>
        </w:tc>
      </w:tr>
      <w:tr w:rsidR="00633E77" w:rsidRPr="006F5826" w:rsidTr="008E5BF2">
        <w:trPr>
          <w:trHeight w:val="143"/>
        </w:trPr>
        <w:tc>
          <w:tcPr>
            <w:tcW w:w="703" w:type="dxa"/>
            <w:vMerge/>
            <w:shd w:val="clear" w:color="auto" w:fill="auto"/>
            <w:vAlign w:val="center"/>
          </w:tcPr>
          <w:p w:rsidR="00633E77" w:rsidRPr="006F5826" w:rsidRDefault="00633E77" w:rsidP="008E5BF2">
            <w:pPr>
              <w:jc w:val="center"/>
            </w:pPr>
          </w:p>
        </w:tc>
        <w:tc>
          <w:tcPr>
            <w:tcW w:w="2179" w:type="dxa"/>
            <w:vMerge/>
            <w:shd w:val="clear" w:color="auto" w:fill="auto"/>
            <w:vAlign w:val="center"/>
          </w:tcPr>
          <w:p w:rsidR="00633E77" w:rsidRPr="006F5826" w:rsidRDefault="00633E77" w:rsidP="008E5BF2">
            <w:pPr>
              <w:jc w:val="center"/>
            </w:pPr>
          </w:p>
        </w:tc>
        <w:tc>
          <w:tcPr>
            <w:tcW w:w="749" w:type="dxa"/>
            <w:vMerge/>
            <w:shd w:val="clear" w:color="auto" w:fill="auto"/>
            <w:vAlign w:val="center"/>
          </w:tcPr>
          <w:p w:rsidR="00633E77" w:rsidRPr="006F5826" w:rsidRDefault="00633E77" w:rsidP="008E5BF2">
            <w:pPr>
              <w:jc w:val="center"/>
            </w:pPr>
          </w:p>
        </w:tc>
        <w:tc>
          <w:tcPr>
            <w:tcW w:w="665" w:type="dxa"/>
            <w:vMerge/>
            <w:shd w:val="clear" w:color="auto" w:fill="auto"/>
            <w:vAlign w:val="center"/>
          </w:tcPr>
          <w:p w:rsidR="00633E77" w:rsidRPr="006F5826" w:rsidRDefault="00633E77" w:rsidP="008E5BF2">
            <w:pPr>
              <w:jc w:val="center"/>
            </w:pPr>
          </w:p>
        </w:tc>
        <w:tc>
          <w:tcPr>
            <w:tcW w:w="671" w:type="dxa"/>
            <w:vMerge w:val="restart"/>
            <w:shd w:val="clear" w:color="auto" w:fill="auto"/>
            <w:textDirection w:val="btLr"/>
            <w:vAlign w:val="center"/>
          </w:tcPr>
          <w:p w:rsidR="00633E77" w:rsidRPr="006F5826" w:rsidRDefault="00633E77" w:rsidP="008E5BF2">
            <w:pPr>
              <w:ind w:left="113" w:right="113"/>
              <w:jc w:val="center"/>
            </w:pPr>
            <w:r w:rsidRPr="006F5826">
              <w:t>всего</w:t>
            </w:r>
          </w:p>
        </w:tc>
        <w:tc>
          <w:tcPr>
            <w:tcW w:w="1809" w:type="dxa"/>
            <w:gridSpan w:val="3"/>
            <w:shd w:val="clear" w:color="auto" w:fill="auto"/>
            <w:vAlign w:val="center"/>
          </w:tcPr>
          <w:p w:rsidR="00633E77" w:rsidRPr="006F5826" w:rsidRDefault="00633E77" w:rsidP="008E5BF2">
            <w:pPr>
              <w:jc w:val="center"/>
            </w:pPr>
            <w:r w:rsidRPr="006F5826">
              <w:t>в т.ч.</w:t>
            </w:r>
          </w:p>
        </w:tc>
        <w:tc>
          <w:tcPr>
            <w:tcW w:w="841" w:type="dxa"/>
            <w:gridSpan w:val="2"/>
            <w:vMerge/>
            <w:shd w:val="clear" w:color="auto" w:fill="auto"/>
            <w:vAlign w:val="center"/>
          </w:tcPr>
          <w:p w:rsidR="00633E77" w:rsidRPr="006F5826" w:rsidRDefault="00633E77" w:rsidP="008E5BF2">
            <w:pPr>
              <w:jc w:val="center"/>
            </w:pPr>
          </w:p>
        </w:tc>
        <w:tc>
          <w:tcPr>
            <w:tcW w:w="1348" w:type="dxa"/>
            <w:vMerge/>
            <w:shd w:val="clear" w:color="auto" w:fill="auto"/>
            <w:vAlign w:val="center"/>
          </w:tcPr>
          <w:p w:rsidR="00633E77" w:rsidRPr="006F5826" w:rsidRDefault="00633E77" w:rsidP="008E5BF2">
            <w:pPr>
              <w:jc w:val="center"/>
            </w:pPr>
          </w:p>
        </w:tc>
        <w:tc>
          <w:tcPr>
            <w:tcW w:w="1067" w:type="dxa"/>
            <w:vMerge w:val="restart"/>
            <w:shd w:val="clear" w:color="auto" w:fill="auto"/>
            <w:textDirection w:val="btLr"/>
            <w:vAlign w:val="center"/>
          </w:tcPr>
          <w:p w:rsidR="00633E77" w:rsidRPr="006F5826" w:rsidRDefault="00633E77" w:rsidP="008E5BF2">
            <w:pPr>
              <w:ind w:left="113" w:right="113"/>
              <w:jc w:val="center"/>
            </w:pPr>
            <w:r w:rsidRPr="006F5826">
              <w:t>Сроки проведения, в т.ч. дата приезда и дата отъезда</w:t>
            </w:r>
          </w:p>
        </w:tc>
        <w:tc>
          <w:tcPr>
            <w:tcW w:w="2253" w:type="dxa"/>
            <w:vMerge w:val="restart"/>
            <w:shd w:val="clear" w:color="auto" w:fill="auto"/>
            <w:vAlign w:val="center"/>
          </w:tcPr>
          <w:p w:rsidR="00633E77" w:rsidRPr="006F5826" w:rsidRDefault="00633E77" w:rsidP="008E5BF2">
            <w:pPr>
              <w:jc w:val="center"/>
            </w:pPr>
            <w:r w:rsidRPr="006F5826">
              <w:t xml:space="preserve">Наименование спортивной дисциплины </w:t>
            </w:r>
          </w:p>
          <w:p w:rsidR="00633E77" w:rsidRPr="006F5826" w:rsidRDefault="00633E77" w:rsidP="008E5BF2">
            <w:pPr>
              <w:jc w:val="center"/>
            </w:pPr>
            <w:r w:rsidRPr="006F5826">
              <w:t>(в соответствии с ВРВС)</w:t>
            </w:r>
          </w:p>
        </w:tc>
        <w:tc>
          <w:tcPr>
            <w:tcW w:w="2140" w:type="dxa"/>
            <w:vMerge w:val="restart"/>
            <w:shd w:val="clear" w:color="auto" w:fill="auto"/>
            <w:textDirection w:val="btLr"/>
            <w:vAlign w:val="center"/>
          </w:tcPr>
          <w:p w:rsidR="00633E77" w:rsidRPr="006F5826" w:rsidRDefault="00633E77" w:rsidP="008E5BF2">
            <w:pPr>
              <w:ind w:left="113" w:right="113"/>
              <w:jc w:val="center"/>
            </w:pPr>
            <w:r w:rsidRPr="006F5826">
              <w:t xml:space="preserve">Номер-код спортивной дисциплины </w:t>
            </w:r>
          </w:p>
          <w:p w:rsidR="00633E77" w:rsidRPr="006F5826" w:rsidRDefault="00633E77" w:rsidP="008E5BF2">
            <w:pPr>
              <w:ind w:left="113" w:right="113"/>
              <w:jc w:val="center"/>
            </w:pPr>
            <w:r w:rsidRPr="006F5826">
              <w:t>(в соответствии с ВРВС)</w:t>
            </w:r>
          </w:p>
        </w:tc>
        <w:tc>
          <w:tcPr>
            <w:tcW w:w="851" w:type="dxa"/>
            <w:vMerge w:val="restart"/>
            <w:shd w:val="clear" w:color="auto" w:fill="auto"/>
            <w:textDirection w:val="btLr"/>
            <w:vAlign w:val="center"/>
          </w:tcPr>
          <w:p w:rsidR="00633E77" w:rsidRPr="006F5826" w:rsidRDefault="00633E77" w:rsidP="008E5BF2">
            <w:pPr>
              <w:ind w:left="113" w:right="113"/>
              <w:jc w:val="center"/>
            </w:pPr>
            <w:r w:rsidRPr="006F5826">
              <w:t>Кол-во видов программы / кол-во медалей</w:t>
            </w:r>
          </w:p>
        </w:tc>
      </w:tr>
      <w:tr w:rsidR="00633E77" w:rsidRPr="006F5826" w:rsidTr="008E5BF2">
        <w:trPr>
          <w:cantSplit/>
          <w:trHeight w:val="2975"/>
        </w:trPr>
        <w:tc>
          <w:tcPr>
            <w:tcW w:w="703" w:type="dxa"/>
            <w:vMerge/>
            <w:shd w:val="clear" w:color="auto" w:fill="auto"/>
            <w:vAlign w:val="center"/>
          </w:tcPr>
          <w:p w:rsidR="00633E77" w:rsidRPr="006F5826" w:rsidRDefault="00633E77" w:rsidP="008E5BF2">
            <w:pPr>
              <w:jc w:val="center"/>
            </w:pPr>
          </w:p>
        </w:tc>
        <w:tc>
          <w:tcPr>
            <w:tcW w:w="2179" w:type="dxa"/>
            <w:vMerge/>
            <w:shd w:val="clear" w:color="auto" w:fill="auto"/>
            <w:vAlign w:val="center"/>
          </w:tcPr>
          <w:p w:rsidR="00633E77" w:rsidRPr="006F5826" w:rsidRDefault="00633E77" w:rsidP="008E5BF2">
            <w:pPr>
              <w:jc w:val="center"/>
            </w:pPr>
          </w:p>
        </w:tc>
        <w:tc>
          <w:tcPr>
            <w:tcW w:w="749" w:type="dxa"/>
            <w:vMerge/>
            <w:shd w:val="clear" w:color="auto" w:fill="auto"/>
            <w:vAlign w:val="center"/>
          </w:tcPr>
          <w:p w:rsidR="00633E77" w:rsidRPr="006F5826" w:rsidRDefault="00633E77" w:rsidP="008E5BF2">
            <w:pPr>
              <w:jc w:val="center"/>
            </w:pPr>
          </w:p>
        </w:tc>
        <w:tc>
          <w:tcPr>
            <w:tcW w:w="665" w:type="dxa"/>
            <w:vMerge/>
            <w:shd w:val="clear" w:color="auto" w:fill="auto"/>
            <w:vAlign w:val="center"/>
          </w:tcPr>
          <w:p w:rsidR="00633E77" w:rsidRPr="006F5826" w:rsidRDefault="00633E77" w:rsidP="008E5BF2">
            <w:pPr>
              <w:jc w:val="center"/>
            </w:pPr>
          </w:p>
        </w:tc>
        <w:tc>
          <w:tcPr>
            <w:tcW w:w="671" w:type="dxa"/>
            <w:vMerge/>
            <w:shd w:val="clear" w:color="auto" w:fill="auto"/>
            <w:vAlign w:val="center"/>
          </w:tcPr>
          <w:p w:rsidR="00633E77" w:rsidRPr="006F5826" w:rsidRDefault="00633E77" w:rsidP="008E5BF2">
            <w:pPr>
              <w:jc w:val="center"/>
            </w:pPr>
          </w:p>
        </w:tc>
        <w:tc>
          <w:tcPr>
            <w:tcW w:w="569" w:type="dxa"/>
            <w:shd w:val="clear" w:color="auto" w:fill="auto"/>
            <w:textDirection w:val="btLr"/>
            <w:vAlign w:val="center"/>
          </w:tcPr>
          <w:p w:rsidR="00633E77" w:rsidRPr="006F5826" w:rsidRDefault="00633E77" w:rsidP="008E5BF2">
            <w:pPr>
              <w:ind w:left="113" w:right="113"/>
              <w:jc w:val="center"/>
            </w:pPr>
            <w:r>
              <w:t>спортсменов (</w:t>
            </w:r>
            <w:r w:rsidRPr="006F5826">
              <w:t>жен)</w:t>
            </w:r>
          </w:p>
        </w:tc>
        <w:tc>
          <w:tcPr>
            <w:tcW w:w="682" w:type="dxa"/>
            <w:shd w:val="clear" w:color="auto" w:fill="auto"/>
            <w:textDirection w:val="btLr"/>
            <w:vAlign w:val="center"/>
          </w:tcPr>
          <w:p w:rsidR="00633E77" w:rsidRPr="006F5826" w:rsidRDefault="00633E77" w:rsidP="008E5BF2">
            <w:pPr>
              <w:ind w:left="113" w:right="113"/>
              <w:jc w:val="center"/>
            </w:pPr>
            <w:r w:rsidRPr="006F5826">
              <w:t>тренеров</w:t>
            </w:r>
          </w:p>
        </w:tc>
        <w:tc>
          <w:tcPr>
            <w:tcW w:w="558" w:type="dxa"/>
            <w:shd w:val="clear" w:color="auto" w:fill="auto"/>
            <w:textDirection w:val="btLr"/>
            <w:vAlign w:val="center"/>
          </w:tcPr>
          <w:p w:rsidR="00633E77" w:rsidRPr="006F5826" w:rsidRDefault="00633E77" w:rsidP="008E5BF2">
            <w:pPr>
              <w:ind w:left="113" w:right="113"/>
              <w:jc w:val="center"/>
            </w:pPr>
            <w:r w:rsidRPr="006F5826">
              <w:t>спортивных судей</w:t>
            </w:r>
          </w:p>
        </w:tc>
        <w:tc>
          <w:tcPr>
            <w:tcW w:w="841" w:type="dxa"/>
            <w:gridSpan w:val="2"/>
            <w:vMerge/>
            <w:shd w:val="clear" w:color="auto" w:fill="auto"/>
            <w:vAlign w:val="center"/>
          </w:tcPr>
          <w:p w:rsidR="00633E77" w:rsidRPr="006F5826" w:rsidRDefault="00633E77" w:rsidP="008E5BF2">
            <w:pPr>
              <w:jc w:val="center"/>
            </w:pPr>
          </w:p>
        </w:tc>
        <w:tc>
          <w:tcPr>
            <w:tcW w:w="1348" w:type="dxa"/>
            <w:vMerge/>
            <w:shd w:val="clear" w:color="auto" w:fill="auto"/>
            <w:vAlign w:val="center"/>
          </w:tcPr>
          <w:p w:rsidR="00633E77" w:rsidRPr="006F5826" w:rsidRDefault="00633E77" w:rsidP="008E5BF2">
            <w:pPr>
              <w:jc w:val="center"/>
            </w:pPr>
          </w:p>
        </w:tc>
        <w:tc>
          <w:tcPr>
            <w:tcW w:w="1067" w:type="dxa"/>
            <w:vMerge/>
            <w:shd w:val="clear" w:color="auto" w:fill="auto"/>
            <w:vAlign w:val="center"/>
          </w:tcPr>
          <w:p w:rsidR="00633E77" w:rsidRPr="006F5826" w:rsidRDefault="00633E77" w:rsidP="008E5BF2">
            <w:pPr>
              <w:jc w:val="center"/>
            </w:pPr>
          </w:p>
        </w:tc>
        <w:tc>
          <w:tcPr>
            <w:tcW w:w="2253" w:type="dxa"/>
            <w:vMerge/>
            <w:shd w:val="clear" w:color="auto" w:fill="auto"/>
            <w:vAlign w:val="center"/>
          </w:tcPr>
          <w:p w:rsidR="00633E77" w:rsidRPr="006F5826" w:rsidRDefault="00633E77" w:rsidP="008E5BF2">
            <w:pPr>
              <w:jc w:val="center"/>
            </w:pPr>
          </w:p>
        </w:tc>
        <w:tc>
          <w:tcPr>
            <w:tcW w:w="2140" w:type="dxa"/>
            <w:vMerge/>
            <w:shd w:val="clear" w:color="auto" w:fill="auto"/>
            <w:vAlign w:val="center"/>
          </w:tcPr>
          <w:p w:rsidR="00633E77" w:rsidRPr="006F5826" w:rsidRDefault="00633E77" w:rsidP="008E5BF2">
            <w:pPr>
              <w:jc w:val="center"/>
            </w:pPr>
          </w:p>
        </w:tc>
        <w:tc>
          <w:tcPr>
            <w:tcW w:w="851" w:type="dxa"/>
            <w:vMerge/>
            <w:shd w:val="clear" w:color="auto" w:fill="auto"/>
            <w:vAlign w:val="center"/>
          </w:tcPr>
          <w:p w:rsidR="00633E77" w:rsidRPr="006F5826" w:rsidRDefault="00633E77" w:rsidP="008E5BF2">
            <w:pPr>
              <w:jc w:val="center"/>
            </w:pPr>
          </w:p>
        </w:tc>
      </w:tr>
      <w:tr w:rsidR="00633E77" w:rsidRPr="006F5826" w:rsidTr="008E5BF2">
        <w:trPr>
          <w:trHeight w:val="269"/>
        </w:trPr>
        <w:tc>
          <w:tcPr>
            <w:tcW w:w="703" w:type="dxa"/>
            <w:shd w:val="clear" w:color="auto" w:fill="auto"/>
            <w:vAlign w:val="center"/>
          </w:tcPr>
          <w:p w:rsidR="00633E77" w:rsidRPr="006F5826" w:rsidRDefault="00633E77" w:rsidP="008E5BF2">
            <w:pPr>
              <w:jc w:val="center"/>
            </w:pPr>
            <w:r w:rsidRPr="006F5826">
              <w:t>1</w:t>
            </w:r>
          </w:p>
        </w:tc>
        <w:tc>
          <w:tcPr>
            <w:tcW w:w="2179" w:type="dxa"/>
            <w:shd w:val="clear" w:color="auto" w:fill="auto"/>
            <w:vAlign w:val="center"/>
          </w:tcPr>
          <w:p w:rsidR="00633E77" w:rsidRPr="006F5826" w:rsidRDefault="00633E77" w:rsidP="008E5BF2">
            <w:pPr>
              <w:jc w:val="center"/>
            </w:pPr>
            <w:r w:rsidRPr="006F5826">
              <w:t>2</w:t>
            </w:r>
          </w:p>
        </w:tc>
        <w:tc>
          <w:tcPr>
            <w:tcW w:w="749" w:type="dxa"/>
            <w:shd w:val="clear" w:color="auto" w:fill="auto"/>
            <w:vAlign w:val="center"/>
          </w:tcPr>
          <w:p w:rsidR="00633E77" w:rsidRPr="006F5826" w:rsidRDefault="00633E77" w:rsidP="008E5BF2">
            <w:pPr>
              <w:jc w:val="center"/>
            </w:pPr>
            <w:r w:rsidRPr="006F5826">
              <w:t>3</w:t>
            </w:r>
          </w:p>
        </w:tc>
        <w:tc>
          <w:tcPr>
            <w:tcW w:w="665" w:type="dxa"/>
            <w:shd w:val="clear" w:color="auto" w:fill="auto"/>
            <w:vAlign w:val="center"/>
          </w:tcPr>
          <w:p w:rsidR="00633E77" w:rsidRPr="006F5826" w:rsidRDefault="00633E77" w:rsidP="008E5BF2">
            <w:pPr>
              <w:jc w:val="center"/>
            </w:pPr>
            <w:r w:rsidRPr="006F5826">
              <w:t>4</w:t>
            </w:r>
          </w:p>
        </w:tc>
        <w:tc>
          <w:tcPr>
            <w:tcW w:w="671" w:type="dxa"/>
            <w:shd w:val="clear" w:color="auto" w:fill="auto"/>
            <w:vAlign w:val="center"/>
          </w:tcPr>
          <w:p w:rsidR="00633E77" w:rsidRPr="006F5826" w:rsidRDefault="00633E77" w:rsidP="008E5BF2">
            <w:pPr>
              <w:jc w:val="center"/>
            </w:pPr>
            <w:r w:rsidRPr="006F5826">
              <w:t>5</w:t>
            </w:r>
          </w:p>
        </w:tc>
        <w:tc>
          <w:tcPr>
            <w:tcW w:w="569" w:type="dxa"/>
            <w:shd w:val="clear" w:color="auto" w:fill="auto"/>
            <w:vAlign w:val="center"/>
          </w:tcPr>
          <w:p w:rsidR="00633E77" w:rsidRPr="006F5826" w:rsidRDefault="00633E77" w:rsidP="008E5BF2">
            <w:pPr>
              <w:jc w:val="center"/>
            </w:pPr>
            <w:r w:rsidRPr="006F5826">
              <w:t>6</w:t>
            </w:r>
          </w:p>
        </w:tc>
        <w:tc>
          <w:tcPr>
            <w:tcW w:w="682" w:type="dxa"/>
            <w:shd w:val="clear" w:color="auto" w:fill="auto"/>
            <w:vAlign w:val="center"/>
          </w:tcPr>
          <w:p w:rsidR="00633E77" w:rsidRPr="006F5826" w:rsidRDefault="00633E77" w:rsidP="008E5BF2">
            <w:pPr>
              <w:jc w:val="center"/>
            </w:pPr>
            <w:r w:rsidRPr="006F5826">
              <w:t>7</w:t>
            </w:r>
          </w:p>
        </w:tc>
        <w:tc>
          <w:tcPr>
            <w:tcW w:w="558" w:type="dxa"/>
            <w:shd w:val="clear" w:color="auto" w:fill="auto"/>
            <w:vAlign w:val="center"/>
          </w:tcPr>
          <w:p w:rsidR="00633E77" w:rsidRPr="006F5826" w:rsidRDefault="00633E77" w:rsidP="008E5BF2">
            <w:pPr>
              <w:jc w:val="center"/>
            </w:pPr>
            <w:r w:rsidRPr="006F5826">
              <w:t>8</w:t>
            </w:r>
          </w:p>
        </w:tc>
        <w:tc>
          <w:tcPr>
            <w:tcW w:w="841" w:type="dxa"/>
            <w:gridSpan w:val="2"/>
            <w:shd w:val="clear" w:color="auto" w:fill="auto"/>
            <w:vAlign w:val="center"/>
          </w:tcPr>
          <w:p w:rsidR="00633E77" w:rsidRPr="006F5826" w:rsidRDefault="00633E77" w:rsidP="008E5BF2">
            <w:pPr>
              <w:jc w:val="center"/>
            </w:pPr>
            <w:r w:rsidRPr="006F5826">
              <w:t>9</w:t>
            </w:r>
          </w:p>
        </w:tc>
        <w:tc>
          <w:tcPr>
            <w:tcW w:w="1348" w:type="dxa"/>
            <w:shd w:val="clear" w:color="auto" w:fill="auto"/>
            <w:vAlign w:val="center"/>
          </w:tcPr>
          <w:p w:rsidR="00633E77" w:rsidRPr="006F5826" w:rsidRDefault="00633E77" w:rsidP="008E5BF2">
            <w:pPr>
              <w:jc w:val="center"/>
            </w:pPr>
            <w:r w:rsidRPr="006F5826">
              <w:t>10</w:t>
            </w:r>
          </w:p>
        </w:tc>
        <w:tc>
          <w:tcPr>
            <w:tcW w:w="1067" w:type="dxa"/>
            <w:shd w:val="clear" w:color="auto" w:fill="auto"/>
            <w:vAlign w:val="center"/>
          </w:tcPr>
          <w:p w:rsidR="00633E77" w:rsidRPr="006F5826" w:rsidRDefault="00633E77" w:rsidP="008E5BF2">
            <w:pPr>
              <w:jc w:val="center"/>
            </w:pPr>
            <w:r w:rsidRPr="006F5826">
              <w:t>11</w:t>
            </w:r>
          </w:p>
        </w:tc>
        <w:tc>
          <w:tcPr>
            <w:tcW w:w="2253" w:type="dxa"/>
            <w:shd w:val="clear" w:color="auto" w:fill="auto"/>
            <w:vAlign w:val="center"/>
          </w:tcPr>
          <w:p w:rsidR="00633E77" w:rsidRPr="006F5826" w:rsidRDefault="00633E77" w:rsidP="008E5BF2">
            <w:pPr>
              <w:jc w:val="center"/>
            </w:pPr>
            <w:r w:rsidRPr="006F5826">
              <w:t>12</w:t>
            </w:r>
          </w:p>
        </w:tc>
        <w:tc>
          <w:tcPr>
            <w:tcW w:w="2140" w:type="dxa"/>
            <w:shd w:val="clear" w:color="auto" w:fill="auto"/>
            <w:vAlign w:val="center"/>
          </w:tcPr>
          <w:p w:rsidR="00633E77" w:rsidRPr="006F5826" w:rsidRDefault="00633E77" w:rsidP="008E5BF2">
            <w:pPr>
              <w:jc w:val="center"/>
            </w:pPr>
            <w:r w:rsidRPr="006F5826">
              <w:t>13</w:t>
            </w:r>
          </w:p>
        </w:tc>
        <w:tc>
          <w:tcPr>
            <w:tcW w:w="851" w:type="dxa"/>
            <w:shd w:val="clear" w:color="auto" w:fill="auto"/>
            <w:vAlign w:val="center"/>
          </w:tcPr>
          <w:p w:rsidR="00633E77" w:rsidRPr="006F5826" w:rsidRDefault="00633E77" w:rsidP="008E5BF2">
            <w:pPr>
              <w:jc w:val="center"/>
            </w:pPr>
            <w:r w:rsidRPr="006F5826">
              <w:t>14</w:t>
            </w:r>
          </w:p>
        </w:tc>
      </w:tr>
      <w:tr w:rsidR="00633E77" w:rsidRPr="001C6789" w:rsidTr="008E5BF2">
        <w:trPr>
          <w:trHeight w:val="553"/>
        </w:trPr>
        <w:tc>
          <w:tcPr>
            <w:tcW w:w="703" w:type="dxa"/>
            <w:vMerge w:val="restart"/>
            <w:shd w:val="clear" w:color="auto" w:fill="auto"/>
            <w:vAlign w:val="center"/>
          </w:tcPr>
          <w:p w:rsidR="00633E77" w:rsidRPr="001C6789" w:rsidRDefault="00633E77" w:rsidP="008E5BF2">
            <w:pPr>
              <w:jc w:val="center"/>
            </w:pPr>
            <w:r w:rsidRPr="001C6789">
              <w:t>1</w:t>
            </w:r>
          </w:p>
        </w:tc>
        <w:tc>
          <w:tcPr>
            <w:tcW w:w="2179" w:type="dxa"/>
            <w:vMerge w:val="restart"/>
            <w:shd w:val="clear" w:color="auto" w:fill="auto"/>
            <w:vAlign w:val="center"/>
          </w:tcPr>
          <w:p w:rsidR="00633E77" w:rsidRPr="001C6789" w:rsidRDefault="00633E77" w:rsidP="008E5BF2">
            <w:pPr>
              <w:jc w:val="center"/>
            </w:pPr>
            <w:r w:rsidRPr="001C6789">
              <w:t xml:space="preserve">Чемпионат Пермского края </w:t>
            </w:r>
          </w:p>
          <w:p w:rsidR="00633E77" w:rsidRDefault="00633E77" w:rsidP="008E5BF2">
            <w:pPr>
              <w:jc w:val="center"/>
            </w:pPr>
            <w:r w:rsidRPr="001C6789">
              <w:t>г. Пермь</w:t>
            </w:r>
          </w:p>
          <w:p w:rsidR="00633E77" w:rsidRPr="001C6789" w:rsidRDefault="00633E77" w:rsidP="008E5BF2">
            <w:pPr>
              <w:jc w:val="center"/>
            </w:pPr>
          </w:p>
          <w:p w:rsidR="00633E77" w:rsidRPr="001C6789" w:rsidRDefault="00633E77" w:rsidP="008E5BF2">
            <w:pPr>
              <w:jc w:val="center"/>
            </w:pPr>
            <w:r w:rsidRPr="001C6789">
              <w:t>дата и место</w:t>
            </w:r>
          </w:p>
          <w:p w:rsidR="00633E77" w:rsidRPr="001C6789" w:rsidRDefault="00633E77" w:rsidP="008E5BF2">
            <w:pPr>
              <w:jc w:val="center"/>
            </w:pPr>
            <w:r w:rsidRPr="001C6789">
              <w:t>по назначению</w:t>
            </w:r>
          </w:p>
        </w:tc>
        <w:tc>
          <w:tcPr>
            <w:tcW w:w="749" w:type="dxa"/>
            <w:vMerge w:val="restart"/>
            <w:shd w:val="clear" w:color="auto" w:fill="auto"/>
            <w:vAlign w:val="center"/>
          </w:tcPr>
          <w:p w:rsidR="00633E77" w:rsidRPr="001C6789" w:rsidRDefault="00633E77" w:rsidP="008E5BF2">
            <w:pPr>
              <w:jc w:val="center"/>
            </w:pPr>
            <w:r>
              <w:t>Л</w:t>
            </w:r>
          </w:p>
        </w:tc>
        <w:tc>
          <w:tcPr>
            <w:tcW w:w="665" w:type="dxa"/>
            <w:vMerge w:val="restart"/>
            <w:shd w:val="clear" w:color="auto" w:fill="auto"/>
            <w:vAlign w:val="center"/>
          </w:tcPr>
          <w:p w:rsidR="00633E77" w:rsidRPr="001C6789" w:rsidRDefault="00633E77" w:rsidP="008E5BF2">
            <w:pPr>
              <w:jc w:val="center"/>
            </w:pPr>
            <w:r>
              <w:t>110</w:t>
            </w:r>
          </w:p>
        </w:tc>
        <w:tc>
          <w:tcPr>
            <w:tcW w:w="671" w:type="dxa"/>
            <w:vMerge w:val="restart"/>
            <w:shd w:val="clear" w:color="auto" w:fill="auto"/>
            <w:vAlign w:val="center"/>
          </w:tcPr>
          <w:p w:rsidR="00633E77" w:rsidRPr="001C6789" w:rsidRDefault="00633E77" w:rsidP="008E5BF2">
            <w:pPr>
              <w:jc w:val="center"/>
            </w:pPr>
            <w:r>
              <w:t>62</w:t>
            </w:r>
          </w:p>
        </w:tc>
        <w:tc>
          <w:tcPr>
            <w:tcW w:w="569" w:type="dxa"/>
            <w:vMerge w:val="restart"/>
            <w:shd w:val="clear" w:color="auto" w:fill="auto"/>
            <w:textDirection w:val="btLr"/>
            <w:vAlign w:val="center"/>
          </w:tcPr>
          <w:p w:rsidR="00633E77" w:rsidRPr="001C6789" w:rsidRDefault="00633E77" w:rsidP="008E5BF2">
            <w:pPr>
              <w:ind w:left="113" w:right="113"/>
              <w:jc w:val="center"/>
            </w:pPr>
            <w:r>
              <w:t>20</w:t>
            </w:r>
            <w:r w:rsidRPr="001C6789">
              <w:t xml:space="preserve"> + групповые упражнения (12)</w:t>
            </w:r>
          </w:p>
        </w:tc>
        <w:tc>
          <w:tcPr>
            <w:tcW w:w="682" w:type="dxa"/>
            <w:vMerge w:val="restart"/>
            <w:shd w:val="clear" w:color="auto" w:fill="auto"/>
            <w:vAlign w:val="center"/>
          </w:tcPr>
          <w:p w:rsidR="00633E77" w:rsidRPr="001C6789" w:rsidRDefault="00633E77" w:rsidP="008E5BF2">
            <w:pPr>
              <w:jc w:val="center"/>
            </w:pPr>
            <w:r>
              <w:t>10</w:t>
            </w:r>
          </w:p>
        </w:tc>
        <w:tc>
          <w:tcPr>
            <w:tcW w:w="558" w:type="dxa"/>
            <w:vMerge w:val="restart"/>
            <w:shd w:val="clear" w:color="auto" w:fill="auto"/>
            <w:vAlign w:val="center"/>
          </w:tcPr>
          <w:p w:rsidR="00633E77" w:rsidRPr="001C6789" w:rsidRDefault="00633E77" w:rsidP="008E5BF2">
            <w:pPr>
              <w:jc w:val="center"/>
            </w:pPr>
            <w:r>
              <w:t>20</w:t>
            </w:r>
          </w:p>
        </w:tc>
        <w:tc>
          <w:tcPr>
            <w:tcW w:w="835" w:type="dxa"/>
            <w:vMerge w:val="restart"/>
            <w:shd w:val="clear" w:color="auto" w:fill="auto"/>
            <w:textDirection w:val="btLr"/>
            <w:vAlign w:val="center"/>
          </w:tcPr>
          <w:p w:rsidR="00633E77" w:rsidRPr="001C6789" w:rsidRDefault="00633E77" w:rsidP="008E5BF2">
            <w:pPr>
              <w:ind w:left="113" w:right="113"/>
              <w:jc w:val="center"/>
            </w:pPr>
            <w:r>
              <w:t>не ниже КМС</w:t>
            </w:r>
          </w:p>
        </w:tc>
        <w:tc>
          <w:tcPr>
            <w:tcW w:w="1354" w:type="dxa"/>
            <w:gridSpan w:val="2"/>
            <w:vMerge w:val="restart"/>
            <w:shd w:val="clear" w:color="auto" w:fill="auto"/>
            <w:vAlign w:val="center"/>
          </w:tcPr>
          <w:p w:rsidR="00633E77" w:rsidRDefault="00633E77" w:rsidP="008E5BF2">
            <w:pPr>
              <w:jc w:val="center"/>
            </w:pPr>
            <w:r>
              <w:t>2003</w:t>
            </w:r>
            <w:r w:rsidRPr="001C6789">
              <w:t xml:space="preserve"> </w:t>
            </w:r>
            <w:proofErr w:type="spellStart"/>
            <w:r>
              <w:t>гр</w:t>
            </w:r>
            <w:proofErr w:type="spellEnd"/>
            <w:r>
              <w:t xml:space="preserve"> </w:t>
            </w:r>
          </w:p>
          <w:p w:rsidR="00633E77" w:rsidRDefault="00633E77" w:rsidP="008E5BF2">
            <w:pPr>
              <w:jc w:val="center"/>
              <w:rPr>
                <w:lang w:val="en-US"/>
              </w:rPr>
            </w:pPr>
            <w:r w:rsidRPr="001C6789">
              <w:t>и старше</w:t>
            </w:r>
          </w:p>
          <w:p w:rsidR="00633E77" w:rsidRPr="007D56FD" w:rsidRDefault="00633E77" w:rsidP="008E5BF2">
            <w:pPr>
              <w:jc w:val="center"/>
            </w:pPr>
            <w:r>
              <w:rPr>
                <w:lang w:val="en-US"/>
              </w:rPr>
              <w:t>(</w:t>
            </w:r>
            <w:r>
              <w:t>Ж)</w:t>
            </w:r>
          </w:p>
        </w:tc>
        <w:tc>
          <w:tcPr>
            <w:tcW w:w="1067" w:type="dxa"/>
            <w:shd w:val="clear" w:color="auto" w:fill="auto"/>
            <w:vAlign w:val="center"/>
          </w:tcPr>
          <w:p w:rsidR="00633E77" w:rsidRPr="001C6789" w:rsidRDefault="00633E77" w:rsidP="008E5BF2">
            <w:pPr>
              <w:jc w:val="center"/>
            </w:pPr>
            <w:r w:rsidRPr="001C6789">
              <w:rPr>
                <w:lang w:val="en-US"/>
              </w:rPr>
              <w:t>I</w:t>
            </w:r>
            <w:r w:rsidRPr="001C6789">
              <w:t xml:space="preserve"> день</w:t>
            </w:r>
          </w:p>
        </w:tc>
        <w:tc>
          <w:tcPr>
            <w:tcW w:w="4393" w:type="dxa"/>
            <w:gridSpan w:val="2"/>
            <w:shd w:val="clear" w:color="auto" w:fill="auto"/>
            <w:vAlign w:val="center"/>
          </w:tcPr>
          <w:p w:rsidR="00633E77" w:rsidRPr="001C6789" w:rsidRDefault="00633E77" w:rsidP="008E5BF2">
            <w:pPr>
              <w:jc w:val="center"/>
            </w:pPr>
            <w:r>
              <w:t>День приезда</w:t>
            </w:r>
            <w:r w:rsidRPr="001C6789">
              <w:t xml:space="preserve"> (в </w:t>
            </w:r>
            <w:proofErr w:type="spellStart"/>
            <w:r w:rsidRPr="001C6789">
              <w:t>тч</w:t>
            </w:r>
            <w:proofErr w:type="spellEnd"/>
            <w:r w:rsidRPr="001C6789">
              <w:t xml:space="preserve"> мандатная комиссия</w:t>
            </w:r>
            <w:r>
              <w:t xml:space="preserve">, тренировка и </w:t>
            </w:r>
            <w:r w:rsidRPr="001C6789">
              <w:t>совещание судей</w:t>
            </w:r>
            <w:r>
              <w:t>)</w:t>
            </w:r>
          </w:p>
        </w:tc>
        <w:tc>
          <w:tcPr>
            <w:tcW w:w="851" w:type="dxa"/>
            <w:shd w:val="clear" w:color="auto" w:fill="auto"/>
            <w:vAlign w:val="center"/>
          </w:tcPr>
          <w:p w:rsidR="00633E77" w:rsidRPr="001C6789" w:rsidRDefault="00633E77" w:rsidP="008E5BF2">
            <w:pPr>
              <w:jc w:val="center"/>
            </w:pPr>
          </w:p>
        </w:tc>
      </w:tr>
      <w:tr w:rsidR="00633E77" w:rsidRPr="001C6789" w:rsidTr="008E5BF2">
        <w:trPr>
          <w:trHeight w:val="143"/>
        </w:trPr>
        <w:tc>
          <w:tcPr>
            <w:tcW w:w="703" w:type="dxa"/>
            <w:vMerge/>
            <w:shd w:val="clear" w:color="auto" w:fill="auto"/>
            <w:vAlign w:val="center"/>
          </w:tcPr>
          <w:p w:rsidR="00633E77" w:rsidRPr="001C6789" w:rsidRDefault="00633E77" w:rsidP="008E5BF2">
            <w:pPr>
              <w:jc w:val="center"/>
            </w:pPr>
          </w:p>
        </w:tc>
        <w:tc>
          <w:tcPr>
            <w:tcW w:w="2179" w:type="dxa"/>
            <w:vMerge/>
            <w:shd w:val="clear" w:color="auto" w:fill="auto"/>
            <w:vAlign w:val="center"/>
          </w:tcPr>
          <w:p w:rsidR="00633E77" w:rsidRPr="001C6789" w:rsidRDefault="00633E77" w:rsidP="008E5BF2">
            <w:pPr>
              <w:jc w:val="center"/>
            </w:pPr>
          </w:p>
        </w:tc>
        <w:tc>
          <w:tcPr>
            <w:tcW w:w="749" w:type="dxa"/>
            <w:vMerge/>
            <w:shd w:val="clear" w:color="auto" w:fill="auto"/>
            <w:vAlign w:val="center"/>
          </w:tcPr>
          <w:p w:rsidR="00633E77" w:rsidRPr="001C6789" w:rsidRDefault="00633E77" w:rsidP="008E5BF2">
            <w:pPr>
              <w:jc w:val="center"/>
            </w:pPr>
          </w:p>
        </w:tc>
        <w:tc>
          <w:tcPr>
            <w:tcW w:w="665" w:type="dxa"/>
            <w:vMerge/>
            <w:shd w:val="clear" w:color="auto" w:fill="auto"/>
            <w:vAlign w:val="center"/>
          </w:tcPr>
          <w:p w:rsidR="00633E77" w:rsidRPr="001C6789" w:rsidRDefault="00633E77" w:rsidP="008E5BF2">
            <w:pPr>
              <w:jc w:val="center"/>
            </w:pPr>
          </w:p>
        </w:tc>
        <w:tc>
          <w:tcPr>
            <w:tcW w:w="671" w:type="dxa"/>
            <w:vMerge/>
            <w:shd w:val="clear" w:color="auto" w:fill="auto"/>
            <w:vAlign w:val="center"/>
          </w:tcPr>
          <w:p w:rsidR="00633E77" w:rsidRPr="001C6789" w:rsidRDefault="00633E77" w:rsidP="008E5BF2">
            <w:pPr>
              <w:jc w:val="center"/>
            </w:pPr>
          </w:p>
        </w:tc>
        <w:tc>
          <w:tcPr>
            <w:tcW w:w="569" w:type="dxa"/>
            <w:vMerge/>
            <w:shd w:val="clear" w:color="auto" w:fill="auto"/>
            <w:vAlign w:val="center"/>
          </w:tcPr>
          <w:p w:rsidR="00633E77" w:rsidRPr="001C6789" w:rsidRDefault="00633E77" w:rsidP="008E5BF2">
            <w:pPr>
              <w:jc w:val="center"/>
            </w:pPr>
          </w:p>
        </w:tc>
        <w:tc>
          <w:tcPr>
            <w:tcW w:w="682" w:type="dxa"/>
            <w:vMerge/>
            <w:shd w:val="clear" w:color="auto" w:fill="auto"/>
            <w:vAlign w:val="center"/>
          </w:tcPr>
          <w:p w:rsidR="00633E77" w:rsidRPr="001C6789" w:rsidRDefault="00633E77" w:rsidP="008E5BF2">
            <w:pPr>
              <w:jc w:val="center"/>
            </w:pPr>
          </w:p>
        </w:tc>
        <w:tc>
          <w:tcPr>
            <w:tcW w:w="558" w:type="dxa"/>
            <w:vMerge/>
            <w:shd w:val="clear" w:color="auto" w:fill="auto"/>
            <w:vAlign w:val="center"/>
          </w:tcPr>
          <w:p w:rsidR="00633E77" w:rsidRPr="001C6789" w:rsidRDefault="00633E77" w:rsidP="008E5BF2">
            <w:pPr>
              <w:jc w:val="center"/>
            </w:pPr>
          </w:p>
        </w:tc>
        <w:tc>
          <w:tcPr>
            <w:tcW w:w="835" w:type="dxa"/>
            <w:vMerge/>
            <w:shd w:val="clear" w:color="auto" w:fill="auto"/>
            <w:vAlign w:val="center"/>
          </w:tcPr>
          <w:p w:rsidR="00633E77" w:rsidRPr="001C6789" w:rsidRDefault="00633E77" w:rsidP="008E5BF2">
            <w:pPr>
              <w:jc w:val="center"/>
            </w:pPr>
          </w:p>
        </w:tc>
        <w:tc>
          <w:tcPr>
            <w:tcW w:w="1354" w:type="dxa"/>
            <w:gridSpan w:val="2"/>
            <w:vMerge/>
            <w:shd w:val="clear" w:color="auto" w:fill="auto"/>
            <w:vAlign w:val="center"/>
          </w:tcPr>
          <w:p w:rsidR="00633E77" w:rsidRPr="001C6789" w:rsidRDefault="00633E77" w:rsidP="008E5BF2">
            <w:pPr>
              <w:jc w:val="center"/>
            </w:pPr>
          </w:p>
        </w:tc>
        <w:tc>
          <w:tcPr>
            <w:tcW w:w="1067" w:type="dxa"/>
            <w:vMerge w:val="restart"/>
            <w:shd w:val="clear" w:color="auto" w:fill="auto"/>
            <w:vAlign w:val="center"/>
          </w:tcPr>
          <w:p w:rsidR="00633E77" w:rsidRPr="001C6789" w:rsidRDefault="00633E77" w:rsidP="008E5BF2">
            <w:pPr>
              <w:jc w:val="center"/>
            </w:pPr>
            <w:r w:rsidRPr="001C6789">
              <w:rPr>
                <w:lang w:val="en-US"/>
              </w:rPr>
              <w:t>II</w:t>
            </w:r>
            <w:r w:rsidRPr="001C6789">
              <w:t xml:space="preserve"> день</w:t>
            </w:r>
          </w:p>
        </w:tc>
        <w:tc>
          <w:tcPr>
            <w:tcW w:w="2253" w:type="dxa"/>
            <w:shd w:val="clear" w:color="auto" w:fill="auto"/>
            <w:vAlign w:val="center"/>
          </w:tcPr>
          <w:p w:rsidR="00633E77" w:rsidRPr="001C6789" w:rsidRDefault="00633E77" w:rsidP="008E5BF2">
            <w:pPr>
              <w:jc w:val="center"/>
            </w:pPr>
            <w:r w:rsidRPr="001C6789">
              <w:t>многоборье</w:t>
            </w:r>
          </w:p>
        </w:tc>
        <w:tc>
          <w:tcPr>
            <w:tcW w:w="2140" w:type="dxa"/>
            <w:shd w:val="clear" w:color="auto" w:fill="auto"/>
            <w:vAlign w:val="center"/>
          </w:tcPr>
          <w:p w:rsidR="00633E77" w:rsidRPr="00611B03" w:rsidRDefault="00633E77" w:rsidP="008E5BF2">
            <w:pPr>
              <w:jc w:val="center"/>
            </w:pPr>
            <w:r w:rsidRPr="00611B03">
              <w:t>0520051611Б</w:t>
            </w:r>
          </w:p>
        </w:tc>
        <w:tc>
          <w:tcPr>
            <w:tcW w:w="851" w:type="dxa"/>
            <w:shd w:val="clear" w:color="auto" w:fill="auto"/>
            <w:vAlign w:val="center"/>
          </w:tcPr>
          <w:p w:rsidR="00633E77" w:rsidRPr="001C6789" w:rsidRDefault="00633E77" w:rsidP="008E5BF2">
            <w:pPr>
              <w:jc w:val="center"/>
            </w:pPr>
          </w:p>
        </w:tc>
      </w:tr>
      <w:tr w:rsidR="00633E77" w:rsidRPr="001C6789" w:rsidTr="008E5BF2">
        <w:trPr>
          <w:trHeight w:val="143"/>
        </w:trPr>
        <w:tc>
          <w:tcPr>
            <w:tcW w:w="703" w:type="dxa"/>
            <w:vMerge/>
            <w:shd w:val="clear" w:color="auto" w:fill="auto"/>
            <w:vAlign w:val="center"/>
          </w:tcPr>
          <w:p w:rsidR="00633E77" w:rsidRPr="001C6789" w:rsidRDefault="00633E77" w:rsidP="008E5BF2">
            <w:pPr>
              <w:jc w:val="center"/>
            </w:pPr>
          </w:p>
        </w:tc>
        <w:tc>
          <w:tcPr>
            <w:tcW w:w="2179" w:type="dxa"/>
            <w:vMerge/>
            <w:shd w:val="clear" w:color="auto" w:fill="auto"/>
            <w:vAlign w:val="center"/>
          </w:tcPr>
          <w:p w:rsidR="00633E77" w:rsidRPr="001C6789" w:rsidRDefault="00633E77" w:rsidP="008E5BF2">
            <w:pPr>
              <w:jc w:val="center"/>
            </w:pPr>
          </w:p>
        </w:tc>
        <w:tc>
          <w:tcPr>
            <w:tcW w:w="749" w:type="dxa"/>
            <w:vMerge/>
            <w:shd w:val="clear" w:color="auto" w:fill="auto"/>
            <w:vAlign w:val="center"/>
          </w:tcPr>
          <w:p w:rsidR="00633E77" w:rsidRPr="001C6789" w:rsidRDefault="00633E77" w:rsidP="008E5BF2">
            <w:pPr>
              <w:jc w:val="center"/>
            </w:pPr>
          </w:p>
        </w:tc>
        <w:tc>
          <w:tcPr>
            <w:tcW w:w="665" w:type="dxa"/>
            <w:vMerge/>
            <w:shd w:val="clear" w:color="auto" w:fill="auto"/>
            <w:vAlign w:val="center"/>
          </w:tcPr>
          <w:p w:rsidR="00633E77" w:rsidRPr="001C6789" w:rsidRDefault="00633E77" w:rsidP="008E5BF2">
            <w:pPr>
              <w:jc w:val="center"/>
            </w:pPr>
          </w:p>
        </w:tc>
        <w:tc>
          <w:tcPr>
            <w:tcW w:w="671" w:type="dxa"/>
            <w:vMerge/>
            <w:shd w:val="clear" w:color="auto" w:fill="auto"/>
            <w:vAlign w:val="center"/>
          </w:tcPr>
          <w:p w:rsidR="00633E77" w:rsidRPr="001C6789" w:rsidRDefault="00633E77" w:rsidP="008E5BF2">
            <w:pPr>
              <w:jc w:val="center"/>
            </w:pPr>
          </w:p>
        </w:tc>
        <w:tc>
          <w:tcPr>
            <w:tcW w:w="569" w:type="dxa"/>
            <w:vMerge/>
            <w:shd w:val="clear" w:color="auto" w:fill="auto"/>
            <w:vAlign w:val="center"/>
          </w:tcPr>
          <w:p w:rsidR="00633E77" w:rsidRPr="001C6789" w:rsidRDefault="00633E77" w:rsidP="008E5BF2">
            <w:pPr>
              <w:jc w:val="center"/>
            </w:pPr>
          </w:p>
        </w:tc>
        <w:tc>
          <w:tcPr>
            <w:tcW w:w="682" w:type="dxa"/>
            <w:vMerge/>
            <w:shd w:val="clear" w:color="auto" w:fill="auto"/>
            <w:vAlign w:val="center"/>
          </w:tcPr>
          <w:p w:rsidR="00633E77" w:rsidRPr="001C6789" w:rsidRDefault="00633E77" w:rsidP="008E5BF2">
            <w:pPr>
              <w:jc w:val="center"/>
            </w:pPr>
          </w:p>
        </w:tc>
        <w:tc>
          <w:tcPr>
            <w:tcW w:w="558" w:type="dxa"/>
            <w:vMerge/>
            <w:shd w:val="clear" w:color="auto" w:fill="auto"/>
            <w:vAlign w:val="center"/>
          </w:tcPr>
          <w:p w:rsidR="00633E77" w:rsidRPr="001C6789" w:rsidRDefault="00633E77" w:rsidP="008E5BF2">
            <w:pPr>
              <w:jc w:val="center"/>
            </w:pPr>
          </w:p>
        </w:tc>
        <w:tc>
          <w:tcPr>
            <w:tcW w:w="835" w:type="dxa"/>
            <w:vMerge/>
            <w:shd w:val="clear" w:color="auto" w:fill="auto"/>
            <w:vAlign w:val="center"/>
          </w:tcPr>
          <w:p w:rsidR="00633E77" w:rsidRPr="001C6789" w:rsidRDefault="00633E77" w:rsidP="008E5BF2">
            <w:pPr>
              <w:jc w:val="center"/>
            </w:pPr>
          </w:p>
        </w:tc>
        <w:tc>
          <w:tcPr>
            <w:tcW w:w="1354" w:type="dxa"/>
            <w:gridSpan w:val="2"/>
            <w:vMerge/>
            <w:shd w:val="clear" w:color="auto" w:fill="auto"/>
            <w:vAlign w:val="center"/>
          </w:tcPr>
          <w:p w:rsidR="00633E77" w:rsidRPr="001C6789" w:rsidRDefault="00633E77" w:rsidP="008E5BF2">
            <w:pPr>
              <w:jc w:val="center"/>
            </w:pPr>
          </w:p>
        </w:tc>
        <w:tc>
          <w:tcPr>
            <w:tcW w:w="1067" w:type="dxa"/>
            <w:vMerge/>
            <w:shd w:val="clear" w:color="auto" w:fill="auto"/>
            <w:vAlign w:val="center"/>
          </w:tcPr>
          <w:p w:rsidR="00633E77" w:rsidRPr="001C6789" w:rsidRDefault="00633E77" w:rsidP="008E5BF2">
            <w:pPr>
              <w:jc w:val="center"/>
            </w:pPr>
          </w:p>
        </w:tc>
        <w:tc>
          <w:tcPr>
            <w:tcW w:w="2253" w:type="dxa"/>
            <w:shd w:val="clear" w:color="auto" w:fill="auto"/>
            <w:vAlign w:val="center"/>
          </w:tcPr>
          <w:p w:rsidR="00633E77" w:rsidRPr="001C6789" w:rsidRDefault="00633E77" w:rsidP="008E5BF2">
            <w:pPr>
              <w:jc w:val="center"/>
            </w:pPr>
            <w:r w:rsidRPr="001C6789">
              <w:t>групповое многоборье</w:t>
            </w:r>
          </w:p>
        </w:tc>
        <w:tc>
          <w:tcPr>
            <w:tcW w:w="2140" w:type="dxa"/>
            <w:shd w:val="clear" w:color="auto" w:fill="auto"/>
            <w:vAlign w:val="center"/>
          </w:tcPr>
          <w:p w:rsidR="00633E77" w:rsidRPr="00611B03" w:rsidRDefault="00633E77" w:rsidP="008E5BF2">
            <w:pPr>
              <w:jc w:val="center"/>
            </w:pPr>
            <w:r w:rsidRPr="00611B03">
              <w:t>0520061611Б</w:t>
            </w:r>
          </w:p>
        </w:tc>
        <w:tc>
          <w:tcPr>
            <w:tcW w:w="851" w:type="dxa"/>
            <w:shd w:val="clear" w:color="auto" w:fill="auto"/>
            <w:vAlign w:val="center"/>
          </w:tcPr>
          <w:p w:rsidR="00633E77" w:rsidRPr="001C6789" w:rsidRDefault="00633E77" w:rsidP="008E5BF2">
            <w:pPr>
              <w:jc w:val="center"/>
            </w:pPr>
          </w:p>
        </w:tc>
      </w:tr>
      <w:tr w:rsidR="00633E77" w:rsidRPr="001C6789" w:rsidTr="008E5BF2">
        <w:trPr>
          <w:trHeight w:val="463"/>
        </w:trPr>
        <w:tc>
          <w:tcPr>
            <w:tcW w:w="703" w:type="dxa"/>
            <w:vMerge/>
            <w:shd w:val="clear" w:color="auto" w:fill="auto"/>
            <w:vAlign w:val="center"/>
          </w:tcPr>
          <w:p w:rsidR="00633E77" w:rsidRPr="001C6789" w:rsidRDefault="00633E77" w:rsidP="008E5BF2">
            <w:pPr>
              <w:jc w:val="center"/>
            </w:pPr>
          </w:p>
        </w:tc>
        <w:tc>
          <w:tcPr>
            <w:tcW w:w="2179" w:type="dxa"/>
            <w:vMerge/>
            <w:shd w:val="clear" w:color="auto" w:fill="auto"/>
            <w:vAlign w:val="center"/>
          </w:tcPr>
          <w:p w:rsidR="00633E77" w:rsidRPr="001C6789" w:rsidRDefault="00633E77" w:rsidP="008E5BF2">
            <w:pPr>
              <w:jc w:val="center"/>
            </w:pPr>
          </w:p>
        </w:tc>
        <w:tc>
          <w:tcPr>
            <w:tcW w:w="749" w:type="dxa"/>
            <w:vMerge/>
            <w:shd w:val="clear" w:color="auto" w:fill="auto"/>
            <w:vAlign w:val="center"/>
          </w:tcPr>
          <w:p w:rsidR="00633E77" w:rsidRPr="001C6789" w:rsidRDefault="00633E77" w:rsidP="008E5BF2">
            <w:pPr>
              <w:jc w:val="center"/>
            </w:pPr>
          </w:p>
        </w:tc>
        <w:tc>
          <w:tcPr>
            <w:tcW w:w="665" w:type="dxa"/>
            <w:vMerge/>
            <w:shd w:val="clear" w:color="auto" w:fill="auto"/>
            <w:vAlign w:val="center"/>
          </w:tcPr>
          <w:p w:rsidR="00633E77" w:rsidRPr="001C6789" w:rsidRDefault="00633E77" w:rsidP="008E5BF2">
            <w:pPr>
              <w:jc w:val="center"/>
            </w:pPr>
          </w:p>
        </w:tc>
        <w:tc>
          <w:tcPr>
            <w:tcW w:w="671" w:type="dxa"/>
            <w:vMerge/>
            <w:shd w:val="clear" w:color="auto" w:fill="auto"/>
            <w:vAlign w:val="center"/>
          </w:tcPr>
          <w:p w:rsidR="00633E77" w:rsidRPr="001C6789" w:rsidRDefault="00633E77" w:rsidP="008E5BF2">
            <w:pPr>
              <w:jc w:val="center"/>
            </w:pPr>
          </w:p>
        </w:tc>
        <w:tc>
          <w:tcPr>
            <w:tcW w:w="569" w:type="dxa"/>
            <w:vMerge/>
            <w:shd w:val="clear" w:color="auto" w:fill="auto"/>
            <w:vAlign w:val="center"/>
          </w:tcPr>
          <w:p w:rsidR="00633E77" w:rsidRPr="001C6789" w:rsidRDefault="00633E77" w:rsidP="008E5BF2">
            <w:pPr>
              <w:jc w:val="center"/>
            </w:pPr>
          </w:p>
        </w:tc>
        <w:tc>
          <w:tcPr>
            <w:tcW w:w="682" w:type="dxa"/>
            <w:vMerge/>
            <w:shd w:val="clear" w:color="auto" w:fill="auto"/>
            <w:vAlign w:val="center"/>
          </w:tcPr>
          <w:p w:rsidR="00633E77" w:rsidRPr="001C6789" w:rsidRDefault="00633E77" w:rsidP="008E5BF2">
            <w:pPr>
              <w:jc w:val="center"/>
            </w:pPr>
          </w:p>
        </w:tc>
        <w:tc>
          <w:tcPr>
            <w:tcW w:w="558" w:type="dxa"/>
            <w:vMerge/>
            <w:shd w:val="clear" w:color="auto" w:fill="auto"/>
            <w:vAlign w:val="center"/>
          </w:tcPr>
          <w:p w:rsidR="00633E77" w:rsidRPr="001C6789" w:rsidRDefault="00633E77" w:rsidP="008E5BF2">
            <w:pPr>
              <w:jc w:val="center"/>
            </w:pPr>
          </w:p>
        </w:tc>
        <w:tc>
          <w:tcPr>
            <w:tcW w:w="835" w:type="dxa"/>
            <w:vMerge/>
            <w:shd w:val="clear" w:color="auto" w:fill="auto"/>
            <w:vAlign w:val="center"/>
          </w:tcPr>
          <w:p w:rsidR="00633E77" w:rsidRPr="001C6789" w:rsidRDefault="00633E77" w:rsidP="008E5BF2">
            <w:pPr>
              <w:jc w:val="center"/>
            </w:pPr>
          </w:p>
        </w:tc>
        <w:tc>
          <w:tcPr>
            <w:tcW w:w="1354" w:type="dxa"/>
            <w:gridSpan w:val="2"/>
            <w:vMerge/>
            <w:shd w:val="clear" w:color="auto" w:fill="auto"/>
            <w:vAlign w:val="center"/>
          </w:tcPr>
          <w:p w:rsidR="00633E77" w:rsidRPr="001C6789" w:rsidRDefault="00633E77" w:rsidP="008E5BF2">
            <w:pPr>
              <w:jc w:val="center"/>
            </w:pPr>
          </w:p>
        </w:tc>
        <w:tc>
          <w:tcPr>
            <w:tcW w:w="1067" w:type="dxa"/>
            <w:vMerge w:val="restart"/>
            <w:shd w:val="clear" w:color="auto" w:fill="auto"/>
            <w:vAlign w:val="center"/>
          </w:tcPr>
          <w:p w:rsidR="00633E77" w:rsidRPr="001C6789" w:rsidRDefault="00633E77" w:rsidP="008E5BF2">
            <w:pPr>
              <w:jc w:val="center"/>
            </w:pPr>
            <w:r w:rsidRPr="001C6789">
              <w:rPr>
                <w:lang w:val="en-US"/>
              </w:rPr>
              <w:t xml:space="preserve">III </w:t>
            </w:r>
            <w:r w:rsidRPr="001C6789">
              <w:t>день</w:t>
            </w:r>
          </w:p>
        </w:tc>
        <w:tc>
          <w:tcPr>
            <w:tcW w:w="2253" w:type="dxa"/>
            <w:shd w:val="clear" w:color="auto" w:fill="auto"/>
            <w:vAlign w:val="center"/>
          </w:tcPr>
          <w:p w:rsidR="00633E77" w:rsidRPr="001C6789" w:rsidRDefault="00633E77" w:rsidP="008E5BF2">
            <w:pPr>
              <w:jc w:val="center"/>
            </w:pPr>
            <w:r w:rsidRPr="001C6789">
              <w:t>многоборье</w:t>
            </w:r>
          </w:p>
        </w:tc>
        <w:tc>
          <w:tcPr>
            <w:tcW w:w="2140" w:type="dxa"/>
            <w:shd w:val="clear" w:color="auto" w:fill="auto"/>
            <w:vAlign w:val="center"/>
          </w:tcPr>
          <w:p w:rsidR="00633E77" w:rsidRPr="00611B03" w:rsidRDefault="00633E77" w:rsidP="008E5BF2">
            <w:pPr>
              <w:jc w:val="center"/>
            </w:pPr>
            <w:r w:rsidRPr="00611B03">
              <w:t>0520051611Б</w:t>
            </w:r>
          </w:p>
        </w:tc>
        <w:tc>
          <w:tcPr>
            <w:tcW w:w="851" w:type="dxa"/>
            <w:shd w:val="clear" w:color="auto" w:fill="auto"/>
            <w:vAlign w:val="center"/>
          </w:tcPr>
          <w:p w:rsidR="00633E77" w:rsidRPr="001C6789" w:rsidRDefault="00633E77" w:rsidP="008E5BF2">
            <w:pPr>
              <w:jc w:val="center"/>
            </w:pPr>
            <w:r w:rsidRPr="001C6789">
              <w:t>1/3</w:t>
            </w:r>
          </w:p>
        </w:tc>
      </w:tr>
      <w:tr w:rsidR="00633E77" w:rsidRPr="001C6789" w:rsidTr="008E5BF2">
        <w:trPr>
          <w:trHeight w:val="143"/>
        </w:trPr>
        <w:tc>
          <w:tcPr>
            <w:tcW w:w="703" w:type="dxa"/>
            <w:vMerge/>
            <w:shd w:val="clear" w:color="auto" w:fill="auto"/>
            <w:vAlign w:val="center"/>
          </w:tcPr>
          <w:p w:rsidR="00633E77" w:rsidRPr="001C6789" w:rsidRDefault="00633E77" w:rsidP="008E5BF2">
            <w:pPr>
              <w:jc w:val="center"/>
            </w:pPr>
          </w:p>
        </w:tc>
        <w:tc>
          <w:tcPr>
            <w:tcW w:w="2179" w:type="dxa"/>
            <w:vMerge/>
            <w:shd w:val="clear" w:color="auto" w:fill="auto"/>
            <w:vAlign w:val="center"/>
          </w:tcPr>
          <w:p w:rsidR="00633E77" w:rsidRPr="001C6789" w:rsidRDefault="00633E77" w:rsidP="008E5BF2">
            <w:pPr>
              <w:jc w:val="center"/>
            </w:pPr>
          </w:p>
        </w:tc>
        <w:tc>
          <w:tcPr>
            <w:tcW w:w="749" w:type="dxa"/>
            <w:vMerge/>
            <w:shd w:val="clear" w:color="auto" w:fill="auto"/>
            <w:vAlign w:val="center"/>
          </w:tcPr>
          <w:p w:rsidR="00633E77" w:rsidRPr="001C6789" w:rsidRDefault="00633E77" w:rsidP="008E5BF2">
            <w:pPr>
              <w:jc w:val="center"/>
            </w:pPr>
          </w:p>
        </w:tc>
        <w:tc>
          <w:tcPr>
            <w:tcW w:w="665" w:type="dxa"/>
            <w:vMerge/>
            <w:shd w:val="clear" w:color="auto" w:fill="auto"/>
            <w:vAlign w:val="center"/>
          </w:tcPr>
          <w:p w:rsidR="00633E77" w:rsidRPr="001C6789" w:rsidRDefault="00633E77" w:rsidP="008E5BF2">
            <w:pPr>
              <w:jc w:val="center"/>
            </w:pPr>
          </w:p>
        </w:tc>
        <w:tc>
          <w:tcPr>
            <w:tcW w:w="671" w:type="dxa"/>
            <w:vMerge/>
            <w:shd w:val="clear" w:color="auto" w:fill="auto"/>
            <w:vAlign w:val="center"/>
          </w:tcPr>
          <w:p w:rsidR="00633E77" w:rsidRPr="001C6789" w:rsidRDefault="00633E77" w:rsidP="008E5BF2">
            <w:pPr>
              <w:jc w:val="center"/>
            </w:pPr>
          </w:p>
        </w:tc>
        <w:tc>
          <w:tcPr>
            <w:tcW w:w="569" w:type="dxa"/>
            <w:vMerge/>
            <w:shd w:val="clear" w:color="auto" w:fill="auto"/>
            <w:vAlign w:val="center"/>
          </w:tcPr>
          <w:p w:rsidR="00633E77" w:rsidRPr="001C6789" w:rsidRDefault="00633E77" w:rsidP="008E5BF2">
            <w:pPr>
              <w:jc w:val="center"/>
            </w:pPr>
          </w:p>
        </w:tc>
        <w:tc>
          <w:tcPr>
            <w:tcW w:w="682" w:type="dxa"/>
            <w:vMerge/>
            <w:shd w:val="clear" w:color="auto" w:fill="auto"/>
            <w:vAlign w:val="center"/>
          </w:tcPr>
          <w:p w:rsidR="00633E77" w:rsidRPr="001C6789" w:rsidRDefault="00633E77" w:rsidP="008E5BF2">
            <w:pPr>
              <w:jc w:val="center"/>
            </w:pPr>
          </w:p>
        </w:tc>
        <w:tc>
          <w:tcPr>
            <w:tcW w:w="558" w:type="dxa"/>
            <w:vMerge/>
            <w:shd w:val="clear" w:color="auto" w:fill="auto"/>
            <w:vAlign w:val="center"/>
          </w:tcPr>
          <w:p w:rsidR="00633E77" w:rsidRPr="001C6789" w:rsidRDefault="00633E77" w:rsidP="008E5BF2">
            <w:pPr>
              <w:jc w:val="center"/>
            </w:pPr>
          </w:p>
        </w:tc>
        <w:tc>
          <w:tcPr>
            <w:tcW w:w="835" w:type="dxa"/>
            <w:vMerge/>
            <w:shd w:val="clear" w:color="auto" w:fill="auto"/>
            <w:vAlign w:val="center"/>
          </w:tcPr>
          <w:p w:rsidR="00633E77" w:rsidRPr="001C6789" w:rsidRDefault="00633E77" w:rsidP="008E5BF2">
            <w:pPr>
              <w:jc w:val="center"/>
            </w:pPr>
          </w:p>
        </w:tc>
        <w:tc>
          <w:tcPr>
            <w:tcW w:w="1354" w:type="dxa"/>
            <w:gridSpan w:val="2"/>
            <w:vMerge/>
            <w:shd w:val="clear" w:color="auto" w:fill="auto"/>
            <w:vAlign w:val="center"/>
          </w:tcPr>
          <w:p w:rsidR="00633E77" w:rsidRPr="001C6789" w:rsidRDefault="00633E77" w:rsidP="008E5BF2">
            <w:pPr>
              <w:jc w:val="center"/>
            </w:pPr>
          </w:p>
        </w:tc>
        <w:tc>
          <w:tcPr>
            <w:tcW w:w="1067" w:type="dxa"/>
            <w:vMerge/>
            <w:shd w:val="clear" w:color="auto" w:fill="auto"/>
            <w:vAlign w:val="center"/>
          </w:tcPr>
          <w:p w:rsidR="00633E77" w:rsidRPr="001C6789" w:rsidRDefault="00633E77" w:rsidP="008E5BF2">
            <w:pPr>
              <w:jc w:val="center"/>
            </w:pPr>
          </w:p>
        </w:tc>
        <w:tc>
          <w:tcPr>
            <w:tcW w:w="2253" w:type="dxa"/>
            <w:shd w:val="clear" w:color="auto" w:fill="auto"/>
            <w:vAlign w:val="center"/>
          </w:tcPr>
          <w:p w:rsidR="00633E77" w:rsidRPr="001C6789" w:rsidRDefault="00633E77" w:rsidP="008E5BF2">
            <w:pPr>
              <w:jc w:val="center"/>
            </w:pPr>
            <w:r w:rsidRPr="001C6789">
              <w:t>групповое многоборье</w:t>
            </w:r>
          </w:p>
        </w:tc>
        <w:tc>
          <w:tcPr>
            <w:tcW w:w="2140" w:type="dxa"/>
            <w:shd w:val="clear" w:color="auto" w:fill="auto"/>
            <w:vAlign w:val="center"/>
          </w:tcPr>
          <w:p w:rsidR="00633E77" w:rsidRPr="00611B03" w:rsidRDefault="00633E77" w:rsidP="008E5BF2">
            <w:pPr>
              <w:jc w:val="center"/>
            </w:pPr>
            <w:r w:rsidRPr="00611B03">
              <w:t>0520061611Б</w:t>
            </w:r>
          </w:p>
        </w:tc>
        <w:tc>
          <w:tcPr>
            <w:tcW w:w="851" w:type="dxa"/>
            <w:shd w:val="clear" w:color="auto" w:fill="auto"/>
            <w:vAlign w:val="center"/>
          </w:tcPr>
          <w:p w:rsidR="00633E77" w:rsidRPr="001C6789" w:rsidRDefault="00633E77" w:rsidP="008E5BF2">
            <w:pPr>
              <w:jc w:val="center"/>
            </w:pPr>
            <w:r w:rsidRPr="001C6789">
              <w:t>1/18</w:t>
            </w:r>
          </w:p>
        </w:tc>
      </w:tr>
      <w:tr w:rsidR="00633E77" w:rsidRPr="001C6789" w:rsidTr="008E5BF2">
        <w:trPr>
          <w:trHeight w:val="143"/>
        </w:trPr>
        <w:tc>
          <w:tcPr>
            <w:tcW w:w="703" w:type="dxa"/>
            <w:vMerge/>
            <w:shd w:val="clear" w:color="auto" w:fill="auto"/>
            <w:vAlign w:val="center"/>
          </w:tcPr>
          <w:p w:rsidR="00633E77" w:rsidRPr="001C6789" w:rsidRDefault="00633E77" w:rsidP="008E5BF2">
            <w:pPr>
              <w:jc w:val="center"/>
            </w:pPr>
          </w:p>
        </w:tc>
        <w:tc>
          <w:tcPr>
            <w:tcW w:w="2179" w:type="dxa"/>
            <w:vMerge/>
            <w:shd w:val="clear" w:color="auto" w:fill="auto"/>
            <w:vAlign w:val="center"/>
          </w:tcPr>
          <w:p w:rsidR="00633E77" w:rsidRPr="001C6789" w:rsidRDefault="00633E77" w:rsidP="008E5BF2">
            <w:pPr>
              <w:jc w:val="center"/>
            </w:pPr>
          </w:p>
        </w:tc>
        <w:tc>
          <w:tcPr>
            <w:tcW w:w="749" w:type="dxa"/>
            <w:vMerge/>
            <w:shd w:val="clear" w:color="auto" w:fill="auto"/>
            <w:vAlign w:val="center"/>
          </w:tcPr>
          <w:p w:rsidR="00633E77" w:rsidRPr="001C6789" w:rsidRDefault="00633E77" w:rsidP="008E5BF2">
            <w:pPr>
              <w:jc w:val="center"/>
            </w:pPr>
          </w:p>
        </w:tc>
        <w:tc>
          <w:tcPr>
            <w:tcW w:w="665" w:type="dxa"/>
            <w:vMerge/>
            <w:shd w:val="clear" w:color="auto" w:fill="auto"/>
            <w:vAlign w:val="center"/>
          </w:tcPr>
          <w:p w:rsidR="00633E77" w:rsidRPr="001C6789" w:rsidRDefault="00633E77" w:rsidP="008E5BF2">
            <w:pPr>
              <w:jc w:val="center"/>
            </w:pPr>
          </w:p>
        </w:tc>
        <w:tc>
          <w:tcPr>
            <w:tcW w:w="671" w:type="dxa"/>
            <w:vMerge/>
            <w:shd w:val="clear" w:color="auto" w:fill="auto"/>
            <w:vAlign w:val="center"/>
          </w:tcPr>
          <w:p w:rsidR="00633E77" w:rsidRPr="001C6789" w:rsidRDefault="00633E77" w:rsidP="008E5BF2">
            <w:pPr>
              <w:jc w:val="center"/>
            </w:pPr>
          </w:p>
        </w:tc>
        <w:tc>
          <w:tcPr>
            <w:tcW w:w="569" w:type="dxa"/>
            <w:vMerge/>
            <w:shd w:val="clear" w:color="auto" w:fill="auto"/>
            <w:vAlign w:val="center"/>
          </w:tcPr>
          <w:p w:rsidR="00633E77" w:rsidRPr="001C6789" w:rsidRDefault="00633E77" w:rsidP="008E5BF2">
            <w:pPr>
              <w:jc w:val="center"/>
            </w:pPr>
          </w:p>
        </w:tc>
        <w:tc>
          <w:tcPr>
            <w:tcW w:w="682" w:type="dxa"/>
            <w:vMerge/>
            <w:shd w:val="clear" w:color="auto" w:fill="auto"/>
            <w:vAlign w:val="center"/>
          </w:tcPr>
          <w:p w:rsidR="00633E77" w:rsidRPr="001C6789" w:rsidRDefault="00633E77" w:rsidP="008E5BF2">
            <w:pPr>
              <w:jc w:val="center"/>
            </w:pPr>
          </w:p>
        </w:tc>
        <w:tc>
          <w:tcPr>
            <w:tcW w:w="558" w:type="dxa"/>
            <w:vMerge/>
            <w:shd w:val="clear" w:color="auto" w:fill="auto"/>
            <w:vAlign w:val="center"/>
          </w:tcPr>
          <w:p w:rsidR="00633E77" w:rsidRPr="001C6789" w:rsidRDefault="00633E77" w:rsidP="008E5BF2">
            <w:pPr>
              <w:jc w:val="center"/>
            </w:pPr>
          </w:p>
        </w:tc>
        <w:tc>
          <w:tcPr>
            <w:tcW w:w="835" w:type="dxa"/>
            <w:vMerge/>
            <w:shd w:val="clear" w:color="auto" w:fill="auto"/>
            <w:vAlign w:val="center"/>
          </w:tcPr>
          <w:p w:rsidR="00633E77" w:rsidRPr="001C6789" w:rsidRDefault="00633E77" w:rsidP="008E5BF2">
            <w:pPr>
              <w:jc w:val="center"/>
            </w:pPr>
          </w:p>
        </w:tc>
        <w:tc>
          <w:tcPr>
            <w:tcW w:w="1354" w:type="dxa"/>
            <w:gridSpan w:val="2"/>
            <w:vMerge/>
            <w:shd w:val="clear" w:color="auto" w:fill="auto"/>
            <w:vAlign w:val="center"/>
          </w:tcPr>
          <w:p w:rsidR="00633E77" w:rsidRPr="001C6789" w:rsidRDefault="00633E77" w:rsidP="008E5BF2">
            <w:pPr>
              <w:jc w:val="center"/>
            </w:pPr>
          </w:p>
        </w:tc>
        <w:tc>
          <w:tcPr>
            <w:tcW w:w="1067" w:type="dxa"/>
            <w:vMerge/>
            <w:shd w:val="clear" w:color="auto" w:fill="auto"/>
            <w:vAlign w:val="center"/>
          </w:tcPr>
          <w:p w:rsidR="00633E77" w:rsidRPr="001C6789" w:rsidRDefault="00633E77" w:rsidP="008E5BF2">
            <w:pPr>
              <w:jc w:val="center"/>
            </w:pPr>
          </w:p>
        </w:tc>
        <w:tc>
          <w:tcPr>
            <w:tcW w:w="2253" w:type="dxa"/>
            <w:shd w:val="clear" w:color="auto" w:fill="auto"/>
            <w:vAlign w:val="center"/>
          </w:tcPr>
          <w:p w:rsidR="00633E77" w:rsidRPr="001C6789" w:rsidRDefault="00633E77" w:rsidP="008E5BF2">
            <w:pPr>
              <w:jc w:val="center"/>
            </w:pPr>
            <w:r w:rsidRPr="001C6789">
              <w:t>день отъезда</w:t>
            </w:r>
          </w:p>
        </w:tc>
        <w:tc>
          <w:tcPr>
            <w:tcW w:w="2140" w:type="dxa"/>
            <w:shd w:val="clear" w:color="auto" w:fill="auto"/>
            <w:vAlign w:val="center"/>
          </w:tcPr>
          <w:p w:rsidR="00633E77" w:rsidRPr="001C6789" w:rsidRDefault="00633E77" w:rsidP="008E5BF2">
            <w:pPr>
              <w:jc w:val="center"/>
            </w:pPr>
          </w:p>
        </w:tc>
        <w:tc>
          <w:tcPr>
            <w:tcW w:w="851" w:type="dxa"/>
            <w:shd w:val="clear" w:color="auto" w:fill="auto"/>
            <w:vAlign w:val="center"/>
          </w:tcPr>
          <w:p w:rsidR="00633E77" w:rsidRPr="001C6789" w:rsidRDefault="00633E77" w:rsidP="008E5BF2">
            <w:pPr>
              <w:jc w:val="center"/>
            </w:pPr>
          </w:p>
        </w:tc>
      </w:tr>
    </w:tbl>
    <w:p w:rsidR="00633E77" w:rsidRDefault="00633E77" w:rsidP="00633E77">
      <w:pPr>
        <w:jc w:val="center"/>
        <w:rPr>
          <w:sz w:val="28"/>
          <w:szCs w:val="28"/>
        </w:rPr>
      </w:pPr>
    </w:p>
    <w:p w:rsidR="00633E77" w:rsidRPr="000B5000" w:rsidRDefault="00633E77" w:rsidP="00633E77">
      <w:pPr>
        <w:jc w:val="center"/>
        <w:rPr>
          <w:sz w:val="28"/>
          <w:szCs w:val="28"/>
        </w:rPr>
        <w:sectPr w:rsidR="00633E77" w:rsidRPr="000B5000" w:rsidSect="009A4DDD">
          <w:pgSz w:w="16838" w:h="11906" w:orient="landscape"/>
          <w:pgMar w:top="1258" w:right="1134" w:bottom="851" w:left="1134" w:header="708" w:footer="708" w:gutter="0"/>
          <w:cols w:space="708"/>
          <w:docGrid w:linePitch="360"/>
        </w:sectPr>
      </w:pPr>
    </w:p>
    <w:p w:rsidR="00633E77" w:rsidRPr="00B64AC1" w:rsidRDefault="00633E77" w:rsidP="00633E77">
      <w:pPr>
        <w:jc w:val="center"/>
        <w:rPr>
          <w:b/>
          <w:sz w:val="28"/>
          <w:szCs w:val="28"/>
        </w:rPr>
      </w:pPr>
      <w:r w:rsidRPr="00B64AC1">
        <w:rPr>
          <w:b/>
          <w:sz w:val="28"/>
          <w:szCs w:val="28"/>
        </w:rPr>
        <w:lastRenderedPageBreak/>
        <w:t xml:space="preserve">2. Требования к участникам и условия их допуска на </w:t>
      </w:r>
      <w:r>
        <w:rPr>
          <w:b/>
          <w:sz w:val="28"/>
          <w:szCs w:val="28"/>
        </w:rPr>
        <w:t>Чемпионат Пермского края</w:t>
      </w:r>
    </w:p>
    <w:p w:rsidR="00633E77" w:rsidRDefault="00633E77" w:rsidP="00633E77">
      <w:pPr>
        <w:ind w:firstLine="708"/>
        <w:jc w:val="both"/>
        <w:rPr>
          <w:sz w:val="28"/>
          <w:szCs w:val="28"/>
        </w:rPr>
      </w:pPr>
    </w:p>
    <w:p w:rsidR="00633E77" w:rsidRPr="009E6E4E" w:rsidRDefault="00633E77" w:rsidP="00633E77">
      <w:pPr>
        <w:ind w:firstLine="708"/>
        <w:jc w:val="both"/>
        <w:rPr>
          <w:sz w:val="28"/>
          <w:szCs w:val="28"/>
        </w:rPr>
      </w:pPr>
      <w:r w:rsidRPr="009E6E4E">
        <w:rPr>
          <w:sz w:val="28"/>
          <w:szCs w:val="28"/>
        </w:rPr>
        <w:t xml:space="preserve">1. В </w:t>
      </w:r>
      <w:r>
        <w:rPr>
          <w:sz w:val="28"/>
          <w:szCs w:val="28"/>
        </w:rPr>
        <w:t>Чемпионате Пермского края (далее – Чемпионат)</w:t>
      </w:r>
      <w:r w:rsidRPr="009E6E4E">
        <w:rPr>
          <w:sz w:val="28"/>
          <w:szCs w:val="28"/>
        </w:rPr>
        <w:t xml:space="preserve"> участвуют сильнейшие спортсмены</w:t>
      </w:r>
      <w:r>
        <w:rPr>
          <w:sz w:val="28"/>
          <w:szCs w:val="28"/>
        </w:rPr>
        <w:t xml:space="preserve"> муниципальных районов и городских округов Пермского края.</w:t>
      </w:r>
    </w:p>
    <w:p w:rsidR="00633E77" w:rsidRPr="009E6E4E" w:rsidRDefault="00633E77" w:rsidP="00633E77">
      <w:pPr>
        <w:ind w:firstLine="708"/>
        <w:jc w:val="both"/>
        <w:rPr>
          <w:sz w:val="28"/>
          <w:szCs w:val="28"/>
        </w:rPr>
      </w:pPr>
      <w:r w:rsidRPr="009E6E4E">
        <w:rPr>
          <w:sz w:val="28"/>
          <w:szCs w:val="28"/>
        </w:rPr>
        <w:t xml:space="preserve">2. К </w:t>
      </w:r>
      <w:r>
        <w:rPr>
          <w:sz w:val="28"/>
          <w:szCs w:val="28"/>
        </w:rPr>
        <w:t>Чемпионату</w:t>
      </w:r>
      <w:r w:rsidRPr="009E6E4E">
        <w:rPr>
          <w:sz w:val="28"/>
          <w:szCs w:val="28"/>
        </w:rPr>
        <w:t xml:space="preserve"> допускаются спортсмены с</w:t>
      </w:r>
      <w:r>
        <w:rPr>
          <w:sz w:val="28"/>
          <w:szCs w:val="28"/>
        </w:rPr>
        <w:t xml:space="preserve">портивных </w:t>
      </w:r>
      <w:r w:rsidRPr="009E6E4E">
        <w:rPr>
          <w:sz w:val="28"/>
          <w:szCs w:val="28"/>
        </w:rPr>
        <w:t>коман</w:t>
      </w:r>
      <w:r>
        <w:rPr>
          <w:sz w:val="28"/>
          <w:szCs w:val="28"/>
        </w:rPr>
        <w:t>д муниципальных районов и городских округов Пермского края</w:t>
      </w:r>
      <w:r w:rsidRPr="009E6E4E">
        <w:rPr>
          <w:sz w:val="28"/>
          <w:szCs w:val="28"/>
        </w:rPr>
        <w:t>.</w:t>
      </w:r>
      <w:r>
        <w:rPr>
          <w:sz w:val="28"/>
          <w:szCs w:val="28"/>
        </w:rPr>
        <w:t xml:space="preserve"> В составе спортивной </w:t>
      </w:r>
      <w:r w:rsidRPr="009E6E4E">
        <w:rPr>
          <w:sz w:val="28"/>
          <w:szCs w:val="28"/>
        </w:rPr>
        <w:t>коман</w:t>
      </w:r>
      <w:r>
        <w:rPr>
          <w:sz w:val="28"/>
          <w:szCs w:val="28"/>
        </w:rPr>
        <w:t>ды должны быть: спортсмены</w:t>
      </w:r>
      <w:r w:rsidRPr="002D13A5">
        <w:rPr>
          <w:sz w:val="28"/>
          <w:szCs w:val="28"/>
        </w:rPr>
        <w:t>, тренер</w:t>
      </w:r>
      <w:r>
        <w:rPr>
          <w:sz w:val="28"/>
          <w:szCs w:val="28"/>
        </w:rPr>
        <w:t>ы, спортивные</w:t>
      </w:r>
      <w:r w:rsidRPr="002D13A5">
        <w:rPr>
          <w:sz w:val="28"/>
          <w:szCs w:val="28"/>
        </w:rPr>
        <w:t xml:space="preserve"> судь</w:t>
      </w:r>
      <w:r>
        <w:rPr>
          <w:sz w:val="28"/>
          <w:szCs w:val="28"/>
        </w:rPr>
        <w:t>и</w:t>
      </w:r>
      <w:r w:rsidRPr="002D13A5">
        <w:rPr>
          <w:sz w:val="28"/>
          <w:szCs w:val="28"/>
        </w:rPr>
        <w:t>.</w:t>
      </w:r>
    </w:p>
    <w:p w:rsidR="00633E77" w:rsidRDefault="00633E77" w:rsidP="00633E77">
      <w:pPr>
        <w:ind w:firstLine="708"/>
        <w:jc w:val="both"/>
        <w:rPr>
          <w:sz w:val="28"/>
          <w:szCs w:val="28"/>
        </w:rPr>
      </w:pPr>
      <w:r w:rsidRPr="009E6E4E">
        <w:rPr>
          <w:sz w:val="28"/>
          <w:szCs w:val="28"/>
        </w:rPr>
        <w:t xml:space="preserve">3. К участию в </w:t>
      </w:r>
      <w:r>
        <w:rPr>
          <w:sz w:val="28"/>
          <w:szCs w:val="28"/>
        </w:rPr>
        <w:t>Чемпионате</w:t>
      </w:r>
      <w:r w:rsidRPr="009E6E4E">
        <w:rPr>
          <w:sz w:val="28"/>
          <w:szCs w:val="28"/>
        </w:rPr>
        <w:t xml:space="preserve"> допускаются спортсмены, выполнившие отборочный норматив</w:t>
      </w:r>
      <w:r>
        <w:rPr>
          <w:sz w:val="28"/>
          <w:szCs w:val="28"/>
        </w:rPr>
        <w:t xml:space="preserve"> (отбор с Чемпионатов городов)</w:t>
      </w:r>
      <w:r w:rsidRPr="009E6E4E">
        <w:rPr>
          <w:sz w:val="28"/>
          <w:szCs w:val="28"/>
        </w:rPr>
        <w:t xml:space="preserve">, имеющие спортивную подготовку не </w:t>
      </w:r>
      <w:r>
        <w:rPr>
          <w:sz w:val="28"/>
          <w:szCs w:val="28"/>
        </w:rPr>
        <w:t>ниже разряда КМС и не моложе 2003 года рождения. В соревнованиях в групповых упражнениях участвуют все заявленные команды.</w:t>
      </w:r>
    </w:p>
    <w:p w:rsidR="00633E77" w:rsidRPr="00D94898" w:rsidRDefault="00633E77" w:rsidP="00633E77">
      <w:pPr>
        <w:ind w:firstLine="708"/>
        <w:jc w:val="both"/>
        <w:rPr>
          <w:sz w:val="28"/>
          <w:szCs w:val="28"/>
        </w:rPr>
      </w:pPr>
      <w:r>
        <w:rPr>
          <w:sz w:val="28"/>
          <w:szCs w:val="28"/>
        </w:rPr>
        <w:t xml:space="preserve">4. </w:t>
      </w:r>
      <w:r w:rsidRPr="00D94898">
        <w:rPr>
          <w:sz w:val="28"/>
          <w:szCs w:val="28"/>
        </w:rPr>
        <w:t>Спортсменам, тренерам, судьям, представителям и другим официальным лицам запрещается участие в азартных играх в букмекерских конторах и тотализаторах путем заключения пари на официальные спортивные соревнования</w:t>
      </w:r>
      <w:r>
        <w:rPr>
          <w:sz w:val="28"/>
          <w:szCs w:val="28"/>
        </w:rPr>
        <w:t>,</w:t>
      </w:r>
      <w:r w:rsidRPr="00D94898">
        <w:rPr>
          <w:sz w:val="28"/>
          <w:szCs w:val="28"/>
        </w:rPr>
        <w:t xml:space="preserve"> в которых они принимают участие. За нарушение требований данного пункта Положения спортивная федерация оставляет за собой право применение санкций (в том числе спортивн</w:t>
      </w:r>
      <w:r>
        <w:rPr>
          <w:sz w:val="28"/>
          <w:szCs w:val="28"/>
        </w:rPr>
        <w:t>ой дисквалификации спортсменов).</w:t>
      </w:r>
    </w:p>
    <w:p w:rsidR="00633E77" w:rsidRPr="00D94898" w:rsidRDefault="00633E77" w:rsidP="00633E77">
      <w:pPr>
        <w:ind w:firstLine="708"/>
        <w:jc w:val="both"/>
        <w:rPr>
          <w:sz w:val="28"/>
          <w:szCs w:val="28"/>
        </w:rPr>
      </w:pPr>
      <w:r>
        <w:rPr>
          <w:sz w:val="28"/>
          <w:szCs w:val="28"/>
        </w:rPr>
        <w:t xml:space="preserve">5. </w:t>
      </w:r>
      <w:r w:rsidRPr="00D94898">
        <w:rPr>
          <w:sz w:val="28"/>
          <w:szCs w:val="28"/>
        </w:rPr>
        <w:t>Всем лицам, в целях предотвращения противоправного влияния на результат официального спортивного соревнования, запрещено любое из следующих деяний:</w:t>
      </w:r>
    </w:p>
    <w:p w:rsidR="00633E77" w:rsidRPr="00D94898" w:rsidRDefault="00633E77" w:rsidP="00633E77">
      <w:pPr>
        <w:ind w:firstLine="708"/>
        <w:jc w:val="both"/>
        <w:rPr>
          <w:sz w:val="28"/>
          <w:szCs w:val="28"/>
        </w:rPr>
      </w:pPr>
      <w:r w:rsidRPr="00D94898">
        <w:rPr>
          <w:sz w:val="28"/>
          <w:szCs w:val="28"/>
        </w:rPr>
        <w:t>-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633E77" w:rsidRPr="009E6E4E" w:rsidRDefault="00633E77" w:rsidP="00633E77">
      <w:pPr>
        <w:ind w:firstLine="708"/>
        <w:jc w:val="both"/>
        <w:rPr>
          <w:sz w:val="28"/>
          <w:szCs w:val="28"/>
        </w:rPr>
      </w:pPr>
      <w:r w:rsidRPr="00D94898">
        <w:rPr>
          <w:sz w:val="28"/>
          <w:szCs w:val="28"/>
        </w:rPr>
        <w:t>-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 За нарушение требований данного пункта Положения все лица несут ответственность в соответствии с действующим Законодательством Российской Федерации.</w:t>
      </w:r>
    </w:p>
    <w:p w:rsidR="00633E77" w:rsidRDefault="00633E77" w:rsidP="00633E77">
      <w:pPr>
        <w:jc w:val="both"/>
        <w:rPr>
          <w:sz w:val="28"/>
          <w:szCs w:val="28"/>
        </w:rPr>
      </w:pPr>
    </w:p>
    <w:p w:rsidR="00633E77" w:rsidRPr="00B64AC1" w:rsidRDefault="00633E77" w:rsidP="00633E77">
      <w:pPr>
        <w:jc w:val="center"/>
        <w:rPr>
          <w:b/>
          <w:sz w:val="28"/>
          <w:szCs w:val="28"/>
        </w:rPr>
      </w:pPr>
      <w:r>
        <w:rPr>
          <w:b/>
          <w:sz w:val="28"/>
          <w:szCs w:val="28"/>
        </w:rPr>
        <w:t>3. Заявки на участие</w:t>
      </w:r>
    </w:p>
    <w:p w:rsidR="00633E77" w:rsidRPr="009E6E4E" w:rsidRDefault="00633E77" w:rsidP="00633E77">
      <w:pPr>
        <w:jc w:val="center"/>
        <w:rPr>
          <w:sz w:val="28"/>
          <w:szCs w:val="28"/>
        </w:rPr>
      </w:pPr>
    </w:p>
    <w:p w:rsidR="00633E77" w:rsidRPr="009E6E4E" w:rsidRDefault="00633E77" w:rsidP="00633E77">
      <w:pPr>
        <w:ind w:firstLine="708"/>
        <w:jc w:val="both"/>
        <w:rPr>
          <w:sz w:val="28"/>
          <w:szCs w:val="28"/>
        </w:rPr>
      </w:pPr>
      <w:r w:rsidRPr="009E6E4E">
        <w:rPr>
          <w:sz w:val="28"/>
          <w:szCs w:val="28"/>
        </w:rPr>
        <w:t xml:space="preserve">1. Заявки на участие в </w:t>
      </w:r>
      <w:r>
        <w:rPr>
          <w:sz w:val="28"/>
          <w:szCs w:val="28"/>
        </w:rPr>
        <w:t>Чемпионате</w:t>
      </w:r>
      <w:r w:rsidRPr="009E6E4E">
        <w:rPr>
          <w:sz w:val="28"/>
          <w:szCs w:val="28"/>
        </w:rPr>
        <w:t>, подписанные</w:t>
      </w:r>
      <w:r>
        <w:rPr>
          <w:sz w:val="28"/>
          <w:szCs w:val="28"/>
        </w:rPr>
        <w:t xml:space="preserve"> </w:t>
      </w:r>
      <w:r w:rsidRPr="009E6E4E">
        <w:rPr>
          <w:sz w:val="28"/>
          <w:szCs w:val="28"/>
        </w:rPr>
        <w:t xml:space="preserve">руководителем </w:t>
      </w:r>
      <w:r>
        <w:rPr>
          <w:sz w:val="28"/>
          <w:szCs w:val="28"/>
        </w:rPr>
        <w:t xml:space="preserve">командирующей организации, и иные необходимые </w:t>
      </w:r>
      <w:r w:rsidRPr="009E6E4E">
        <w:rPr>
          <w:sz w:val="28"/>
          <w:szCs w:val="28"/>
        </w:rPr>
        <w:t>документы</w:t>
      </w:r>
      <w:r>
        <w:rPr>
          <w:sz w:val="28"/>
          <w:szCs w:val="28"/>
        </w:rPr>
        <w:t xml:space="preserve"> </w:t>
      </w:r>
      <w:r w:rsidRPr="009E6E4E">
        <w:rPr>
          <w:sz w:val="28"/>
          <w:szCs w:val="28"/>
        </w:rPr>
        <w:t>представляются в мандатну</w:t>
      </w:r>
      <w:r>
        <w:rPr>
          <w:sz w:val="28"/>
          <w:szCs w:val="28"/>
        </w:rPr>
        <w:t xml:space="preserve">ю комиссию в одном экземпляре в </w:t>
      </w:r>
      <w:r w:rsidRPr="009E6E4E">
        <w:rPr>
          <w:sz w:val="28"/>
          <w:szCs w:val="28"/>
        </w:rPr>
        <w:t>день приезда</w:t>
      </w:r>
      <w:r>
        <w:rPr>
          <w:sz w:val="28"/>
          <w:szCs w:val="28"/>
        </w:rPr>
        <w:t xml:space="preserve"> (до 17:00)</w:t>
      </w:r>
      <w:r w:rsidRPr="002D13A5">
        <w:rPr>
          <w:sz w:val="28"/>
          <w:szCs w:val="28"/>
        </w:rPr>
        <w:t>.</w:t>
      </w:r>
    </w:p>
    <w:p w:rsidR="00633E77" w:rsidRPr="009E6E4E" w:rsidRDefault="00633E77" w:rsidP="00633E77">
      <w:pPr>
        <w:ind w:firstLine="708"/>
        <w:jc w:val="both"/>
        <w:rPr>
          <w:sz w:val="28"/>
          <w:szCs w:val="28"/>
        </w:rPr>
      </w:pPr>
      <w:r w:rsidRPr="009E6E4E">
        <w:rPr>
          <w:sz w:val="28"/>
          <w:szCs w:val="28"/>
        </w:rPr>
        <w:t xml:space="preserve">2. К заявке прилагаются следующие документы: </w:t>
      </w:r>
    </w:p>
    <w:p w:rsidR="00633E77" w:rsidRDefault="00633E77" w:rsidP="00633E77">
      <w:pPr>
        <w:numPr>
          <w:ilvl w:val="0"/>
          <w:numId w:val="2"/>
        </w:numPr>
        <w:jc w:val="both"/>
        <w:rPr>
          <w:sz w:val="28"/>
          <w:szCs w:val="28"/>
        </w:rPr>
      </w:pPr>
      <w:r w:rsidRPr="002D13A5">
        <w:rPr>
          <w:sz w:val="28"/>
          <w:szCs w:val="28"/>
        </w:rPr>
        <w:t>договор о с</w:t>
      </w:r>
      <w:r>
        <w:rPr>
          <w:sz w:val="28"/>
          <w:szCs w:val="28"/>
        </w:rPr>
        <w:t>траховании от несчастных случаев</w:t>
      </w:r>
      <w:r w:rsidRPr="002D13A5">
        <w:rPr>
          <w:sz w:val="28"/>
          <w:szCs w:val="28"/>
        </w:rPr>
        <w:t xml:space="preserve"> (оригинал);</w:t>
      </w:r>
    </w:p>
    <w:p w:rsidR="00633E77" w:rsidRDefault="00633E77" w:rsidP="00633E77">
      <w:pPr>
        <w:numPr>
          <w:ilvl w:val="0"/>
          <w:numId w:val="2"/>
        </w:numPr>
        <w:jc w:val="both"/>
        <w:rPr>
          <w:sz w:val="28"/>
          <w:szCs w:val="28"/>
        </w:rPr>
      </w:pPr>
      <w:r>
        <w:rPr>
          <w:sz w:val="28"/>
          <w:szCs w:val="28"/>
        </w:rPr>
        <w:t>зачётная книжка;</w:t>
      </w:r>
    </w:p>
    <w:p w:rsidR="00633E77" w:rsidRPr="002D13A5" w:rsidRDefault="00633E77" w:rsidP="00633E77">
      <w:pPr>
        <w:numPr>
          <w:ilvl w:val="0"/>
          <w:numId w:val="2"/>
        </w:numPr>
        <w:jc w:val="both"/>
        <w:rPr>
          <w:sz w:val="28"/>
          <w:szCs w:val="28"/>
        </w:rPr>
      </w:pPr>
      <w:r>
        <w:rPr>
          <w:sz w:val="28"/>
          <w:szCs w:val="28"/>
        </w:rPr>
        <w:t>паспорт/свидетельство о рождении (оригинал);</w:t>
      </w:r>
    </w:p>
    <w:p w:rsidR="00633E77" w:rsidRDefault="00633E77" w:rsidP="00633E77">
      <w:pPr>
        <w:numPr>
          <w:ilvl w:val="0"/>
          <w:numId w:val="2"/>
        </w:numPr>
        <w:jc w:val="both"/>
        <w:rPr>
          <w:sz w:val="28"/>
          <w:szCs w:val="28"/>
        </w:rPr>
      </w:pPr>
      <w:r>
        <w:rPr>
          <w:sz w:val="28"/>
          <w:szCs w:val="28"/>
        </w:rPr>
        <w:t>анкета (см. приложение).</w:t>
      </w:r>
    </w:p>
    <w:p w:rsidR="00633E77" w:rsidRDefault="00633E77" w:rsidP="00633E77">
      <w:pPr>
        <w:ind w:firstLine="709"/>
        <w:jc w:val="both"/>
        <w:rPr>
          <w:sz w:val="28"/>
          <w:szCs w:val="28"/>
        </w:rPr>
      </w:pPr>
      <w:r>
        <w:rPr>
          <w:sz w:val="28"/>
          <w:szCs w:val="28"/>
        </w:rPr>
        <w:lastRenderedPageBreak/>
        <w:t xml:space="preserve">3. </w:t>
      </w:r>
      <w:proofErr w:type="gramStart"/>
      <w:r>
        <w:rPr>
          <w:sz w:val="28"/>
          <w:szCs w:val="28"/>
        </w:rPr>
        <w:t>Документы, подтверждающие сдачу экзамена по правилам судейства с положительной оценкой предоставляются</w:t>
      </w:r>
      <w:proofErr w:type="gramEnd"/>
      <w:r>
        <w:rPr>
          <w:sz w:val="28"/>
          <w:szCs w:val="28"/>
        </w:rPr>
        <w:t xml:space="preserve"> судьям по запросу ГСК.</w:t>
      </w:r>
    </w:p>
    <w:p w:rsidR="00633E77" w:rsidRDefault="00633E77" w:rsidP="00633E77">
      <w:pPr>
        <w:jc w:val="center"/>
        <w:rPr>
          <w:b/>
          <w:sz w:val="28"/>
          <w:szCs w:val="28"/>
        </w:rPr>
      </w:pPr>
    </w:p>
    <w:p w:rsidR="00633E77" w:rsidRPr="00B64AC1" w:rsidRDefault="00633E77" w:rsidP="00633E77">
      <w:pPr>
        <w:jc w:val="center"/>
        <w:rPr>
          <w:b/>
          <w:sz w:val="28"/>
          <w:szCs w:val="28"/>
        </w:rPr>
      </w:pPr>
      <w:r>
        <w:rPr>
          <w:b/>
          <w:sz w:val="28"/>
          <w:szCs w:val="28"/>
        </w:rPr>
        <w:t>4. Условия подведения итогов</w:t>
      </w:r>
    </w:p>
    <w:p w:rsidR="00633E77" w:rsidRDefault="00633E77" w:rsidP="00633E77">
      <w:pPr>
        <w:rPr>
          <w:sz w:val="28"/>
          <w:szCs w:val="28"/>
        </w:rPr>
      </w:pPr>
    </w:p>
    <w:p w:rsidR="00633E77" w:rsidRPr="00CB5A2B" w:rsidRDefault="00633E77" w:rsidP="00633E77">
      <w:pPr>
        <w:ind w:firstLine="709"/>
        <w:jc w:val="both"/>
        <w:rPr>
          <w:sz w:val="28"/>
          <w:szCs w:val="28"/>
        </w:rPr>
      </w:pPr>
      <w:r w:rsidRPr="00CB5A2B">
        <w:rPr>
          <w:sz w:val="28"/>
          <w:szCs w:val="28"/>
        </w:rPr>
        <w:t xml:space="preserve">1. Победители и призёры в </w:t>
      </w:r>
      <w:r>
        <w:rPr>
          <w:sz w:val="28"/>
          <w:szCs w:val="28"/>
        </w:rPr>
        <w:t xml:space="preserve">индивидуальной программе (в </w:t>
      </w:r>
      <w:r w:rsidRPr="00CB5A2B">
        <w:rPr>
          <w:sz w:val="28"/>
          <w:szCs w:val="28"/>
        </w:rPr>
        <w:t>многоборье</w:t>
      </w:r>
      <w:r>
        <w:rPr>
          <w:sz w:val="28"/>
          <w:szCs w:val="28"/>
        </w:rPr>
        <w:t>)</w:t>
      </w:r>
      <w:r w:rsidRPr="00CB5A2B">
        <w:rPr>
          <w:sz w:val="28"/>
          <w:szCs w:val="28"/>
        </w:rPr>
        <w:t xml:space="preserve"> определяются по наибольшей сумме баллов (по 4</w:t>
      </w:r>
      <w:r>
        <w:rPr>
          <w:sz w:val="28"/>
          <w:szCs w:val="28"/>
        </w:rPr>
        <w:t xml:space="preserve">-ём </w:t>
      </w:r>
      <w:r w:rsidRPr="00CB5A2B">
        <w:rPr>
          <w:sz w:val="28"/>
          <w:szCs w:val="28"/>
        </w:rPr>
        <w:t>упражнениям).</w:t>
      </w:r>
    </w:p>
    <w:p w:rsidR="00633E77" w:rsidRPr="00CB5A2B" w:rsidRDefault="00633E77" w:rsidP="00633E77">
      <w:pPr>
        <w:ind w:firstLine="709"/>
        <w:jc w:val="both"/>
        <w:rPr>
          <w:sz w:val="28"/>
          <w:szCs w:val="28"/>
        </w:rPr>
      </w:pPr>
      <w:r w:rsidRPr="00CB5A2B">
        <w:rPr>
          <w:sz w:val="28"/>
          <w:szCs w:val="28"/>
        </w:rPr>
        <w:t xml:space="preserve">2. Победители в групповых упражнениях </w:t>
      </w:r>
      <w:r>
        <w:rPr>
          <w:sz w:val="28"/>
          <w:szCs w:val="28"/>
        </w:rPr>
        <w:t xml:space="preserve">(в многоборье) </w:t>
      </w:r>
      <w:r w:rsidRPr="00CB5A2B">
        <w:rPr>
          <w:sz w:val="28"/>
          <w:szCs w:val="28"/>
        </w:rPr>
        <w:t xml:space="preserve">– по наибольшей сумме баллов </w:t>
      </w:r>
      <w:r>
        <w:rPr>
          <w:sz w:val="28"/>
          <w:szCs w:val="28"/>
        </w:rPr>
        <w:t>(</w:t>
      </w:r>
      <w:r w:rsidRPr="00CB5A2B">
        <w:rPr>
          <w:sz w:val="28"/>
          <w:szCs w:val="28"/>
        </w:rPr>
        <w:t xml:space="preserve">по </w:t>
      </w:r>
      <w:r>
        <w:rPr>
          <w:sz w:val="28"/>
          <w:szCs w:val="28"/>
        </w:rPr>
        <w:t>2-ум упражнениям)</w:t>
      </w:r>
      <w:r w:rsidRPr="00CB5A2B">
        <w:rPr>
          <w:sz w:val="28"/>
          <w:szCs w:val="28"/>
        </w:rPr>
        <w:t>.</w:t>
      </w:r>
    </w:p>
    <w:p w:rsidR="00633E77" w:rsidRPr="00CB5A2B" w:rsidRDefault="00633E77" w:rsidP="00633E77">
      <w:pPr>
        <w:ind w:firstLine="709"/>
        <w:jc w:val="both"/>
        <w:rPr>
          <w:sz w:val="28"/>
          <w:szCs w:val="28"/>
        </w:rPr>
      </w:pPr>
      <w:r>
        <w:rPr>
          <w:sz w:val="28"/>
          <w:szCs w:val="28"/>
        </w:rPr>
        <w:t>3</w:t>
      </w:r>
      <w:r w:rsidRPr="00CB5A2B">
        <w:rPr>
          <w:sz w:val="28"/>
          <w:szCs w:val="28"/>
        </w:rPr>
        <w:t>. При одинаковой сумме баллов преимущество получает гимнастка и группа, набравшая большее количество высоких оценок.</w:t>
      </w:r>
    </w:p>
    <w:p w:rsidR="00633E77" w:rsidRPr="002D13A5" w:rsidRDefault="00633E77" w:rsidP="00633E77">
      <w:pPr>
        <w:ind w:firstLine="709"/>
        <w:jc w:val="both"/>
        <w:rPr>
          <w:sz w:val="28"/>
          <w:szCs w:val="28"/>
        </w:rPr>
      </w:pPr>
      <w:r>
        <w:rPr>
          <w:sz w:val="28"/>
          <w:szCs w:val="28"/>
        </w:rPr>
        <w:t xml:space="preserve">4. </w:t>
      </w:r>
      <w:r w:rsidRPr="002D13A5">
        <w:rPr>
          <w:sz w:val="28"/>
          <w:szCs w:val="28"/>
        </w:rPr>
        <w:t xml:space="preserve">Итоговые результаты (протоколы) и отчеты на бумажном и электронном носителях представляются в </w:t>
      </w:r>
      <w:r>
        <w:rPr>
          <w:sz w:val="28"/>
          <w:szCs w:val="28"/>
        </w:rPr>
        <w:t>Министерство</w:t>
      </w:r>
      <w:r w:rsidRPr="002D13A5">
        <w:rPr>
          <w:sz w:val="28"/>
          <w:szCs w:val="28"/>
        </w:rPr>
        <w:t xml:space="preserve"> в течение 10 дней со дня окончания Чемпионата.</w:t>
      </w:r>
    </w:p>
    <w:p w:rsidR="00633E77" w:rsidRPr="009E6E4E" w:rsidRDefault="00633E77" w:rsidP="00633E77">
      <w:pPr>
        <w:rPr>
          <w:sz w:val="28"/>
          <w:szCs w:val="28"/>
        </w:rPr>
      </w:pPr>
    </w:p>
    <w:p w:rsidR="00633E77" w:rsidRPr="00B64AC1" w:rsidRDefault="00633E77" w:rsidP="00633E77">
      <w:pPr>
        <w:jc w:val="center"/>
        <w:rPr>
          <w:b/>
          <w:sz w:val="28"/>
          <w:szCs w:val="28"/>
        </w:rPr>
      </w:pPr>
      <w:r w:rsidRPr="00B64AC1">
        <w:rPr>
          <w:b/>
          <w:sz w:val="28"/>
          <w:szCs w:val="28"/>
        </w:rPr>
        <w:t>5. Наг</w:t>
      </w:r>
      <w:r>
        <w:rPr>
          <w:b/>
          <w:sz w:val="28"/>
          <w:szCs w:val="28"/>
        </w:rPr>
        <w:t>раждение победителей и призеров</w:t>
      </w:r>
    </w:p>
    <w:p w:rsidR="00633E77" w:rsidRPr="009E6E4E" w:rsidRDefault="00633E77" w:rsidP="00633E77">
      <w:pPr>
        <w:rPr>
          <w:sz w:val="28"/>
          <w:szCs w:val="28"/>
        </w:rPr>
      </w:pPr>
    </w:p>
    <w:p w:rsidR="00633E77" w:rsidRPr="002D13A5" w:rsidRDefault="00633E77" w:rsidP="00633E77">
      <w:pPr>
        <w:ind w:firstLine="708"/>
        <w:jc w:val="both"/>
        <w:rPr>
          <w:sz w:val="28"/>
          <w:szCs w:val="28"/>
        </w:rPr>
      </w:pPr>
      <w:r w:rsidRPr="002D13A5">
        <w:rPr>
          <w:sz w:val="28"/>
          <w:szCs w:val="28"/>
        </w:rPr>
        <w:t xml:space="preserve">1. Участники, занявшие призовые места (1, 2, 3) </w:t>
      </w:r>
      <w:r>
        <w:rPr>
          <w:sz w:val="28"/>
          <w:szCs w:val="28"/>
        </w:rPr>
        <w:t xml:space="preserve">на Чемпионате в многоборье (индивидуальная программа и групповые упражнения) </w:t>
      </w:r>
      <w:r w:rsidRPr="002D13A5">
        <w:rPr>
          <w:sz w:val="28"/>
          <w:szCs w:val="28"/>
        </w:rPr>
        <w:t>н</w:t>
      </w:r>
      <w:r>
        <w:rPr>
          <w:sz w:val="28"/>
          <w:szCs w:val="28"/>
        </w:rPr>
        <w:t>аграждаются медалями, дипломами и памятными</w:t>
      </w:r>
      <w:r w:rsidRPr="002D13A5">
        <w:rPr>
          <w:sz w:val="28"/>
          <w:szCs w:val="28"/>
        </w:rPr>
        <w:t xml:space="preserve"> призами.</w:t>
      </w:r>
    </w:p>
    <w:p w:rsidR="00633E77" w:rsidRDefault="00633E77" w:rsidP="00633E77">
      <w:pPr>
        <w:ind w:firstLine="709"/>
        <w:jc w:val="both"/>
        <w:rPr>
          <w:sz w:val="28"/>
          <w:szCs w:val="28"/>
        </w:rPr>
      </w:pPr>
      <w:r>
        <w:rPr>
          <w:sz w:val="28"/>
          <w:szCs w:val="28"/>
        </w:rPr>
        <w:t xml:space="preserve">2. </w:t>
      </w:r>
      <w:r w:rsidRPr="002D13A5">
        <w:rPr>
          <w:sz w:val="28"/>
          <w:szCs w:val="28"/>
        </w:rPr>
        <w:t>Тренеры спортсменов, занявших 1 место</w:t>
      </w:r>
      <w:r>
        <w:rPr>
          <w:sz w:val="28"/>
          <w:szCs w:val="28"/>
        </w:rPr>
        <w:t xml:space="preserve"> в Чемпионате (в многоборье), награждаются дипломами.</w:t>
      </w:r>
    </w:p>
    <w:p w:rsidR="00633E77" w:rsidRDefault="00633E77" w:rsidP="00633E77">
      <w:pPr>
        <w:rPr>
          <w:sz w:val="28"/>
          <w:szCs w:val="28"/>
        </w:rPr>
      </w:pPr>
    </w:p>
    <w:p w:rsidR="00633E77" w:rsidRPr="00B64AC1" w:rsidRDefault="00633E77" w:rsidP="00633E77">
      <w:pPr>
        <w:jc w:val="center"/>
        <w:rPr>
          <w:b/>
          <w:sz w:val="28"/>
          <w:szCs w:val="28"/>
        </w:rPr>
      </w:pPr>
      <w:r>
        <w:rPr>
          <w:b/>
          <w:sz w:val="28"/>
          <w:szCs w:val="28"/>
        </w:rPr>
        <w:t>6. Условия финансирования</w:t>
      </w:r>
    </w:p>
    <w:p w:rsidR="00633E77" w:rsidRDefault="00633E77" w:rsidP="00633E77">
      <w:pPr>
        <w:rPr>
          <w:sz w:val="28"/>
          <w:szCs w:val="28"/>
        </w:rPr>
      </w:pPr>
    </w:p>
    <w:p w:rsidR="00633E77" w:rsidRDefault="00633E77" w:rsidP="00633E77">
      <w:pPr>
        <w:ind w:firstLine="709"/>
        <w:jc w:val="both"/>
        <w:rPr>
          <w:sz w:val="28"/>
          <w:szCs w:val="28"/>
        </w:rPr>
      </w:pPr>
      <w:r w:rsidRPr="009E6E4E">
        <w:rPr>
          <w:sz w:val="28"/>
          <w:szCs w:val="28"/>
        </w:rPr>
        <w:t xml:space="preserve">1. Финансирование </w:t>
      </w:r>
      <w:r>
        <w:rPr>
          <w:sz w:val="28"/>
          <w:szCs w:val="28"/>
        </w:rPr>
        <w:t>Чемпионата</w:t>
      </w:r>
      <w:r w:rsidRPr="009E6E4E">
        <w:rPr>
          <w:sz w:val="28"/>
          <w:szCs w:val="28"/>
        </w:rPr>
        <w:t xml:space="preserve"> осуществляется </w:t>
      </w:r>
      <w:r w:rsidRPr="00B84FB2">
        <w:rPr>
          <w:sz w:val="28"/>
          <w:szCs w:val="28"/>
        </w:rPr>
        <w:t xml:space="preserve">за счет средств бюджета Пермского края </w:t>
      </w:r>
      <w:r>
        <w:rPr>
          <w:sz w:val="28"/>
          <w:szCs w:val="28"/>
        </w:rPr>
        <w:t xml:space="preserve">и в соответствии с </w:t>
      </w:r>
      <w:r w:rsidRPr="00B84FB2">
        <w:rPr>
          <w:sz w:val="28"/>
          <w:szCs w:val="28"/>
        </w:rPr>
        <w:t xml:space="preserve">Порядком финансирования за счет средств бюджета Пермского края </w:t>
      </w:r>
      <w:r>
        <w:rPr>
          <w:sz w:val="28"/>
          <w:szCs w:val="28"/>
        </w:rPr>
        <w:t>спортивных мероприятий, включённых К</w:t>
      </w:r>
      <w:r w:rsidRPr="00B84FB2">
        <w:rPr>
          <w:sz w:val="28"/>
          <w:szCs w:val="28"/>
        </w:rPr>
        <w:t>алендарны</w:t>
      </w:r>
      <w:r>
        <w:rPr>
          <w:sz w:val="28"/>
          <w:szCs w:val="28"/>
        </w:rPr>
        <w:t>й</w:t>
      </w:r>
      <w:r w:rsidRPr="00B84FB2">
        <w:rPr>
          <w:sz w:val="28"/>
          <w:szCs w:val="28"/>
        </w:rPr>
        <w:t xml:space="preserve"> план официальных физкультурных </w:t>
      </w:r>
      <w:r>
        <w:rPr>
          <w:sz w:val="28"/>
          <w:szCs w:val="28"/>
        </w:rPr>
        <w:t xml:space="preserve">мероприятий </w:t>
      </w:r>
      <w:r w:rsidRPr="00B84FB2">
        <w:rPr>
          <w:sz w:val="28"/>
          <w:szCs w:val="28"/>
        </w:rPr>
        <w:t>и спортивных мероприятий Пермского края</w:t>
      </w:r>
      <w:r>
        <w:rPr>
          <w:sz w:val="28"/>
          <w:szCs w:val="28"/>
        </w:rPr>
        <w:t xml:space="preserve"> и норм расходов средств бюджета Пермского края</w:t>
      </w:r>
      <w:r w:rsidRPr="00B84FB2">
        <w:rPr>
          <w:sz w:val="28"/>
          <w:szCs w:val="28"/>
        </w:rPr>
        <w:t>, утвержденным Постановлением Правительства Пермского края</w:t>
      </w:r>
      <w:r>
        <w:rPr>
          <w:sz w:val="28"/>
          <w:szCs w:val="28"/>
        </w:rPr>
        <w:t>.</w:t>
      </w:r>
    </w:p>
    <w:p w:rsidR="00633E77" w:rsidRPr="009E6E4E" w:rsidRDefault="00633E77" w:rsidP="00633E77">
      <w:pPr>
        <w:ind w:firstLine="709"/>
        <w:jc w:val="both"/>
        <w:rPr>
          <w:sz w:val="28"/>
          <w:szCs w:val="28"/>
        </w:rPr>
      </w:pPr>
      <w:r w:rsidRPr="009E6E4E">
        <w:rPr>
          <w:sz w:val="28"/>
          <w:szCs w:val="28"/>
        </w:rPr>
        <w:t>2. Дополнительное финансирование, связанное с организационными</w:t>
      </w:r>
      <w:r>
        <w:rPr>
          <w:sz w:val="28"/>
          <w:szCs w:val="28"/>
        </w:rPr>
        <w:t xml:space="preserve"> </w:t>
      </w:r>
      <w:r w:rsidRPr="009E6E4E">
        <w:rPr>
          <w:sz w:val="28"/>
          <w:szCs w:val="28"/>
        </w:rPr>
        <w:t>расходами по подготовке и проведению спортивных соревнований,</w:t>
      </w:r>
      <w:r>
        <w:rPr>
          <w:sz w:val="28"/>
          <w:szCs w:val="28"/>
        </w:rPr>
        <w:t xml:space="preserve"> </w:t>
      </w:r>
      <w:r w:rsidRPr="009E6E4E">
        <w:rPr>
          <w:sz w:val="28"/>
          <w:szCs w:val="28"/>
        </w:rPr>
        <w:t xml:space="preserve">обеспечиваются за счет бюджетов </w:t>
      </w:r>
      <w:r>
        <w:rPr>
          <w:sz w:val="28"/>
          <w:szCs w:val="28"/>
        </w:rPr>
        <w:t>муниципальных районов и городских округов Пермского края</w:t>
      </w:r>
      <w:r w:rsidRPr="009E6E4E">
        <w:rPr>
          <w:sz w:val="28"/>
          <w:szCs w:val="28"/>
        </w:rPr>
        <w:t>, внебюджетных средств других</w:t>
      </w:r>
      <w:r>
        <w:rPr>
          <w:sz w:val="28"/>
          <w:szCs w:val="28"/>
        </w:rPr>
        <w:t xml:space="preserve"> организаций.</w:t>
      </w:r>
    </w:p>
    <w:p w:rsidR="00633E77" w:rsidRDefault="00633E77" w:rsidP="00633E77">
      <w:pPr>
        <w:ind w:firstLine="708"/>
        <w:jc w:val="both"/>
        <w:rPr>
          <w:sz w:val="28"/>
          <w:szCs w:val="28"/>
        </w:rPr>
      </w:pPr>
      <w:r w:rsidRPr="009E6E4E">
        <w:rPr>
          <w:sz w:val="28"/>
          <w:szCs w:val="28"/>
        </w:rPr>
        <w:t xml:space="preserve">3. Расходы по командированию </w:t>
      </w:r>
      <w:r>
        <w:rPr>
          <w:sz w:val="28"/>
          <w:szCs w:val="28"/>
        </w:rPr>
        <w:t xml:space="preserve">и </w:t>
      </w:r>
      <w:r w:rsidRPr="009E6E4E">
        <w:rPr>
          <w:sz w:val="28"/>
          <w:szCs w:val="28"/>
        </w:rPr>
        <w:t>страхованию участников соревнований</w:t>
      </w:r>
      <w:r>
        <w:rPr>
          <w:sz w:val="28"/>
          <w:szCs w:val="28"/>
        </w:rPr>
        <w:t xml:space="preserve"> (спортсменов, тренеров, спортивных судей и представителей)</w:t>
      </w:r>
      <w:r w:rsidRPr="009E6E4E">
        <w:rPr>
          <w:sz w:val="28"/>
          <w:szCs w:val="28"/>
        </w:rPr>
        <w:t xml:space="preserve"> обеспечивают командирующие их организации.</w:t>
      </w:r>
    </w:p>
    <w:p w:rsidR="00633E77" w:rsidRDefault="00633E77" w:rsidP="00633E77">
      <w:pPr>
        <w:ind w:firstLine="708"/>
        <w:jc w:val="both"/>
        <w:rPr>
          <w:sz w:val="28"/>
          <w:szCs w:val="28"/>
        </w:rPr>
        <w:sectPr w:rsidR="00633E77" w:rsidSect="009F56CD">
          <w:pgSz w:w="11906" w:h="16838"/>
          <w:pgMar w:top="1134" w:right="566" w:bottom="1134" w:left="1134" w:header="708" w:footer="708" w:gutter="0"/>
          <w:cols w:space="708"/>
          <w:docGrid w:linePitch="360"/>
        </w:sectPr>
      </w:pPr>
    </w:p>
    <w:p w:rsidR="00633E77" w:rsidRPr="00B64AC1" w:rsidRDefault="00633E77" w:rsidP="00633E77">
      <w:pPr>
        <w:jc w:val="center"/>
        <w:rPr>
          <w:b/>
          <w:sz w:val="28"/>
          <w:szCs w:val="28"/>
        </w:rPr>
      </w:pPr>
      <w:r>
        <w:rPr>
          <w:b/>
          <w:sz w:val="28"/>
          <w:szCs w:val="28"/>
        </w:rPr>
        <w:lastRenderedPageBreak/>
        <w:t>V</w:t>
      </w:r>
      <w:r>
        <w:rPr>
          <w:b/>
          <w:sz w:val="28"/>
          <w:szCs w:val="28"/>
          <w:lang w:val="en-US"/>
        </w:rPr>
        <w:t>I</w:t>
      </w:r>
      <w:r>
        <w:rPr>
          <w:b/>
          <w:sz w:val="28"/>
          <w:szCs w:val="28"/>
        </w:rPr>
        <w:t>. ПЕРВЕНСТВО</w:t>
      </w:r>
      <w:r w:rsidRPr="00B64AC1">
        <w:rPr>
          <w:b/>
          <w:sz w:val="28"/>
          <w:szCs w:val="28"/>
        </w:rPr>
        <w:t xml:space="preserve"> ПЕРМСКОГО КРАЯ</w:t>
      </w:r>
    </w:p>
    <w:p w:rsidR="00633E77" w:rsidRPr="00B64AC1" w:rsidRDefault="00633E77" w:rsidP="00633E77">
      <w:pPr>
        <w:jc w:val="center"/>
        <w:rPr>
          <w:b/>
          <w:sz w:val="28"/>
          <w:szCs w:val="28"/>
        </w:rPr>
      </w:pPr>
      <w:r w:rsidRPr="00B64AC1">
        <w:rPr>
          <w:b/>
          <w:sz w:val="28"/>
          <w:szCs w:val="28"/>
        </w:rPr>
        <w:t>1. Общие све</w:t>
      </w:r>
      <w:r>
        <w:rPr>
          <w:b/>
          <w:sz w:val="28"/>
          <w:szCs w:val="28"/>
        </w:rPr>
        <w:t>дения о спортивном соревновании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
        <w:gridCol w:w="2143"/>
        <w:gridCol w:w="673"/>
        <w:gridCol w:w="567"/>
        <w:gridCol w:w="567"/>
        <w:gridCol w:w="993"/>
        <w:gridCol w:w="425"/>
        <w:gridCol w:w="465"/>
        <w:gridCol w:w="683"/>
        <w:gridCol w:w="1687"/>
        <w:gridCol w:w="966"/>
        <w:gridCol w:w="2214"/>
        <w:gridCol w:w="2206"/>
        <w:gridCol w:w="993"/>
      </w:tblGrid>
      <w:tr w:rsidR="00633E77" w:rsidRPr="00692210" w:rsidTr="008E5BF2">
        <w:trPr>
          <w:trHeight w:val="1650"/>
        </w:trPr>
        <w:tc>
          <w:tcPr>
            <w:tcW w:w="694" w:type="dxa"/>
            <w:vMerge w:val="restart"/>
            <w:shd w:val="clear" w:color="auto" w:fill="auto"/>
            <w:vAlign w:val="center"/>
          </w:tcPr>
          <w:p w:rsidR="00633E77" w:rsidRPr="00692210" w:rsidRDefault="00633E77" w:rsidP="008E5BF2">
            <w:pPr>
              <w:jc w:val="center"/>
            </w:pPr>
            <w:r w:rsidRPr="00692210">
              <w:t>№ п/п</w:t>
            </w:r>
          </w:p>
          <w:p w:rsidR="00633E77" w:rsidRPr="00692210" w:rsidRDefault="00633E77" w:rsidP="008E5BF2">
            <w:pPr>
              <w:jc w:val="center"/>
            </w:pPr>
          </w:p>
          <w:p w:rsidR="00633E77" w:rsidRPr="00692210" w:rsidRDefault="00633E77" w:rsidP="008E5BF2">
            <w:pPr>
              <w:jc w:val="center"/>
            </w:pPr>
            <w:r w:rsidRPr="00692210">
              <w:t>код</w:t>
            </w:r>
          </w:p>
        </w:tc>
        <w:tc>
          <w:tcPr>
            <w:tcW w:w="2143" w:type="dxa"/>
            <w:vMerge w:val="restart"/>
            <w:shd w:val="clear" w:color="auto" w:fill="auto"/>
            <w:vAlign w:val="center"/>
          </w:tcPr>
          <w:p w:rsidR="00633E77" w:rsidRPr="00692210" w:rsidRDefault="00633E77" w:rsidP="008E5BF2">
            <w:pPr>
              <w:jc w:val="center"/>
            </w:pPr>
            <w:r w:rsidRPr="00692210">
              <w:t>Место проведения спортивных</w:t>
            </w:r>
          </w:p>
          <w:p w:rsidR="00633E77" w:rsidRPr="00692210" w:rsidRDefault="00633E77" w:rsidP="008E5BF2">
            <w:pPr>
              <w:jc w:val="center"/>
            </w:pPr>
            <w:r w:rsidRPr="00692210">
              <w:t>соревнований (муниципальный район, городской округ пермского края, населенный пункт, наименование спортивного сооружения), номер этапа Кубка Пермского края (для Кубка Пермского края), наименование краевого спортивного соревнования</w:t>
            </w:r>
          </w:p>
        </w:tc>
        <w:tc>
          <w:tcPr>
            <w:tcW w:w="673" w:type="dxa"/>
            <w:vMerge w:val="restart"/>
            <w:shd w:val="clear" w:color="auto" w:fill="auto"/>
            <w:textDirection w:val="btLr"/>
            <w:vAlign w:val="center"/>
          </w:tcPr>
          <w:p w:rsidR="00633E77" w:rsidRPr="00692210" w:rsidRDefault="00633E77" w:rsidP="008E5BF2">
            <w:pPr>
              <w:ind w:left="113" w:right="113"/>
              <w:jc w:val="center"/>
            </w:pPr>
            <w:r w:rsidRPr="00692210">
              <w:t xml:space="preserve">Характер подведения итогов спортивного соревнования </w:t>
            </w:r>
          </w:p>
        </w:tc>
        <w:tc>
          <w:tcPr>
            <w:tcW w:w="567" w:type="dxa"/>
            <w:vMerge w:val="restart"/>
            <w:shd w:val="clear" w:color="auto" w:fill="auto"/>
            <w:textDirection w:val="btLr"/>
            <w:vAlign w:val="center"/>
          </w:tcPr>
          <w:p w:rsidR="00633E77" w:rsidRPr="00692210" w:rsidRDefault="00633E77" w:rsidP="008E5BF2">
            <w:pPr>
              <w:ind w:left="113" w:right="113"/>
              <w:jc w:val="center"/>
            </w:pPr>
            <w:r w:rsidRPr="00692210">
              <w:t>Планируемое количество участников</w:t>
            </w:r>
          </w:p>
          <w:p w:rsidR="00633E77" w:rsidRPr="00692210" w:rsidRDefault="00633E77" w:rsidP="008E5BF2">
            <w:pPr>
              <w:ind w:left="113" w:right="113"/>
              <w:jc w:val="center"/>
            </w:pPr>
            <w:r w:rsidRPr="00692210">
              <w:t>спортивного соревнования (чел.)</w:t>
            </w:r>
          </w:p>
        </w:tc>
        <w:tc>
          <w:tcPr>
            <w:tcW w:w="2450" w:type="dxa"/>
            <w:gridSpan w:val="4"/>
            <w:shd w:val="clear" w:color="auto" w:fill="auto"/>
            <w:vAlign w:val="center"/>
          </w:tcPr>
          <w:p w:rsidR="00633E77" w:rsidRPr="00692210" w:rsidRDefault="00633E77" w:rsidP="008E5BF2">
            <w:pPr>
              <w:jc w:val="center"/>
            </w:pPr>
            <w:r w:rsidRPr="00692210">
              <w:t>Состав спортивной сборной команды муниципального района или городского округа Пермского края</w:t>
            </w:r>
          </w:p>
        </w:tc>
        <w:tc>
          <w:tcPr>
            <w:tcW w:w="683" w:type="dxa"/>
            <w:vMerge w:val="restart"/>
            <w:shd w:val="clear" w:color="auto" w:fill="auto"/>
            <w:textDirection w:val="btLr"/>
            <w:vAlign w:val="center"/>
          </w:tcPr>
          <w:p w:rsidR="00633E77" w:rsidRPr="00692210" w:rsidRDefault="00633E77" w:rsidP="008E5BF2">
            <w:pPr>
              <w:ind w:left="113" w:right="113"/>
              <w:jc w:val="center"/>
            </w:pPr>
            <w:r w:rsidRPr="00692210">
              <w:t>Квалификация спортсменов</w:t>
            </w:r>
          </w:p>
          <w:p w:rsidR="00633E77" w:rsidRPr="00692210" w:rsidRDefault="00633E77" w:rsidP="008E5BF2">
            <w:pPr>
              <w:ind w:left="113" w:right="113"/>
              <w:jc w:val="center"/>
            </w:pPr>
            <w:r w:rsidRPr="00692210">
              <w:t>(спорт. разряд)</w:t>
            </w:r>
          </w:p>
        </w:tc>
        <w:tc>
          <w:tcPr>
            <w:tcW w:w="1687" w:type="dxa"/>
            <w:vMerge w:val="restart"/>
            <w:shd w:val="clear" w:color="auto" w:fill="auto"/>
            <w:textDirection w:val="btLr"/>
            <w:vAlign w:val="center"/>
          </w:tcPr>
          <w:p w:rsidR="00633E77" w:rsidRPr="00692210" w:rsidRDefault="00633E77" w:rsidP="008E5BF2">
            <w:pPr>
              <w:ind w:left="113" w:right="113"/>
              <w:jc w:val="center"/>
            </w:pPr>
            <w:r w:rsidRPr="00692210">
              <w:t>Группы участников спортивных соревнований по полу и возрасту в соответствии с ЕВСК</w:t>
            </w:r>
          </w:p>
        </w:tc>
        <w:tc>
          <w:tcPr>
            <w:tcW w:w="6379" w:type="dxa"/>
            <w:gridSpan w:val="4"/>
            <w:shd w:val="clear" w:color="auto" w:fill="auto"/>
            <w:vAlign w:val="center"/>
          </w:tcPr>
          <w:p w:rsidR="00633E77" w:rsidRPr="00692210" w:rsidRDefault="00633E77" w:rsidP="008E5BF2">
            <w:pPr>
              <w:jc w:val="center"/>
            </w:pPr>
            <w:r w:rsidRPr="00692210">
              <w:t>Программа спортивного соревнования</w:t>
            </w:r>
          </w:p>
        </w:tc>
      </w:tr>
      <w:tr w:rsidR="00633E77" w:rsidRPr="00692210" w:rsidTr="008E5BF2">
        <w:trPr>
          <w:trHeight w:val="144"/>
        </w:trPr>
        <w:tc>
          <w:tcPr>
            <w:tcW w:w="694" w:type="dxa"/>
            <w:vMerge/>
            <w:shd w:val="clear" w:color="auto" w:fill="auto"/>
            <w:vAlign w:val="center"/>
          </w:tcPr>
          <w:p w:rsidR="00633E77" w:rsidRPr="00692210" w:rsidRDefault="00633E77" w:rsidP="008E5BF2">
            <w:pPr>
              <w:jc w:val="center"/>
            </w:pPr>
          </w:p>
        </w:tc>
        <w:tc>
          <w:tcPr>
            <w:tcW w:w="2143" w:type="dxa"/>
            <w:vMerge/>
            <w:shd w:val="clear" w:color="auto" w:fill="auto"/>
            <w:vAlign w:val="center"/>
          </w:tcPr>
          <w:p w:rsidR="00633E77" w:rsidRPr="00692210" w:rsidRDefault="00633E77" w:rsidP="008E5BF2">
            <w:pPr>
              <w:jc w:val="center"/>
            </w:pPr>
          </w:p>
        </w:tc>
        <w:tc>
          <w:tcPr>
            <w:tcW w:w="673" w:type="dxa"/>
            <w:vMerge/>
            <w:shd w:val="clear" w:color="auto" w:fill="auto"/>
            <w:vAlign w:val="center"/>
          </w:tcPr>
          <w:p w:rsidR="00633E77" w:rsidRPr="00692210" w:rsidRDefault="00633E77" w:rsidP="008E5BF2">
            <w:pPr>
              <w:jc w:val="center"/>
            </w:pPr>
          </w:p>
        </w:tc>
        <w:tc>
          <w:tcPr>
            <w:tcW w:w="567" w:type="dxa"/>
            <w:vMerge/>
            <w:shd w:val="clear" w:color="auto" w:fill="auto"/>
            <w:vAlign w:val="center"/>
          </w:tcPr>
          <w:p w:rsidR="00633E77" w:rsidRPr="00692210" w:rsidRDefault="00633E77" w:rsidP="008E5BF2">
            <w:pPr>
              <w:jc w:val="center"/>
            </w:pPr>
          </w:p>
        </w:tc>
        <w:tc>
          <w:tcPr>
            <w:tcW w:w="567" w:type="dxa"/>
            <w:vMerge w:val="restart"/>
            <w:shd w:val="clear" w:color="auto" w:fill="auto"/>
            <w:textDirection w:val="btLr"/>
            <w:vAlign w:val="center"/>
          </w:tcPr>
          <w:p w:rsidR="00633E77" w:rsidRPr="00692210" w:rsidRDefault="00633E77" w:rsidP="008E5BF2">
            <w:pPr>
              <w:ind w:left="113" w:right="113"/>
              <w:jc w:val="center"/>
            </w:pPr>
            <w:r w:rsidRPr="00692210">
              <w:t>всего</w:t>
            </w:r>
          </w:p>
        </w:tc>
        <w:tc>
          <w:tcPr>
            <w:tcW w:w="1883" w:type="dxa"/>
            <w:gridSpan w:val="3"/>
            <w:shd w:val="clear" w:color="auto" w:fill="auto"/>
            <w:vAlign w:val="center"/>
          </w:tcPr>
          <w:p w:rsidR="00633E77" w:rsidRPr="00692210" w:rsidRDefault="00633E77" w:rsidP="008E5BF2">
            <w:pPr>
              <w:jc w:val="center"/>
            </w:pPr>
            <w:r w:rsidRPr="00692210">
              <w:t>в т.ч.</w:t>
            </w:r>
          </w:p>
        </w:tc>
        <w:tc>
          <w:tcPr>
            <w:tcW w:w="683" w:type="dxa"/>
            <w:vMerge/>
            <w:shd w:val="clear" w:color="auto" w:fill="auto"/>
            <w:vAlign w:val="center"/>
          </w:tcPr>
          <w:p w:rsidR="00633E77" w:rsidRPr="00692210" w:rsidRDefault="00633E77" w:rsidP="008E5BF2">
            <w:pPr>
              <w:jc w:val="center"/>
            </w:pPr>
          </w:p>
        </w:tc>
        <w:tc>
          <w:tcPr>
            <w:tcW w:w="1687" w:type="dxa"/>
            <w:vMerge/>
            <w:shd w:val="clear" w:color="auto" w:fill="auto"/>
            <w:vAlign w:val="center"/>
          </w:tcPr>
          <w:p w:rsidR="00633E77" w:rsidRPr="00692210" w:rsidRDefault="00633E77" w:rsidP="008E5BF2">
            <w:pPr>
              <w:jc w:val="center"/>
            </w:pPr>
          </w:p>
        </w:tc>
        <w:tc>
          <w:tcPr>
            <w:tcW w:w="966" w:type="dxa"/>
            <w:vMerge w:val="restart"/>
            <w:shd w:val="clear" w:color="auto" w:fill="auto"/>
            <w:textDirection w:val="btLr"/>
            <w:vAlign w:val="center"/>
          </w:tcPr>
          <w:p w:rsidR="00633E77" w:rsidRPr="00692210" w:rsidRDefault="00633E77" w:rsidP="008E5BF2">
            <w:pPr>
              <w:ind w:left="113" w:right="113"/>
              <w:jc w:val="center"/>
            </w:pPr>
            <w:r w:rsidRPr="00692210">
              <w:t>Сроки проведения, в т.ч. дата приезда и дата отъезда</w:t>
            </w:r>
          </w:p>
        </w:tc>
        <w:tc>
          <w:tcPr>
            <w:tcW w:w="2214" w:type="dxa"/>
            <w:vMerge w:val="restart"/>
            <w:shd w:val="clear" w:color="auto" w:fill="auto"/>
            <w:vAlign w:val="center"/>
          </w:tcPr>
          <w:p w:rsidR="00633E77" w:rsidRPr="00692210" w:rsidRDefault="00633E77" w:rsidP="008E5BF2">
            <w:pPr>
              <w:jc w:val="center"/>
            </w:pPr>
            <w:r w:rsidRPr="00692210">
              <w:t xml:space="preserve">Наименование спортивной дисциплины </w:t>
            </w:r>
          </w:p>
          <w:p w:rsidR="00633E77" w:rsidRPr="00692210" w:rsidRDefault="00633E77" w:rsidP="008E5BF2">
            <w:pPr>
              <w:jc w:val="center"/>
            </w:pPr>
            <w:r w:rsidRPr="00692210">
              <w:t>(в соответствии с ВРВС)</w:t>
            </w:r>
          </w:p>
        </w:tc>
        <w:tc>
          <w:tcPr>
            <w:tcW w:w="2206" w:type="dxa"/>
            <w:vMerge w:val="restart"/>
            <w:shd w:val="clear" w:color="auto" w:fill="auto"/>
            <w:textDirection w:val="btLr"/>
            <w:vAlign w:val="center"/>
          </w:tcPr>
          <w:p w:rsidR="00633E77" w:rsidRPr="00692210" w:rsidRDefault="00633E77" w:rsidP="008E5BF2">
            <w:pPr>
              <w:ind w:left="113" w:right="113"/>
              <w:jc w:val="center"/>
            </w:pPr>
            <w:r w:rsidRPr="00692210">
              <w:t xml:space="preserve">Номер-код спортивной дисциплины </w:t>
            </w:r>
          </w:p>
          <w:p w:rsidR="00633E77" w:rsidRPr="00692210" w:rsidRDefault="00633E77" w:rsidP="008E5BF2">
            <w:pPr>
              <w:ind w:left="113" w:right="113"/>
              <w:jc w:val="center"/>
            </w:pPr>
            <w:r w:rsidRPr="00692210">
              <w:t>(в соответствии с ВРВС)</w:t>
            </w:r>
          </w:p>
        </w:tc>
        <w:tc>
          <w:tcPr>
            <w:tcW w:w="993" w:type="dxa"/>
            <w:vMerge w:val="restart"/>
            <w:shd w:val="clear" w:color="auto" w:fill="auto"/>
            <w:textDirection w:val="btLr"/>
            <w:vAlign w:val="center"/>
          </w:tcPr>
          <w:p w:rsidR="00633E77" w:rsidRPr="00692210" w:rsidRDefault="00633E77" w:rsidP="008E5BF2">
            <w:pPr>
              <w:ind w:left="113" w:right="113"/>
              <w:jc w:val="center"/>
            </w:pPr>
            <w:r w:rsidRPr="00692210">
              <w:t>Кол-во видов программы / кол-во медалей</w:t>
            </w:r>
          </w:p>
        </w:tc>
      </w:tr>
      <w:tr w:rsidR="00633E77" w:rsidRPr="00692210" w:rsidTr="008E5BF2">
        <w:trPr>
          <w:cantSplit/>
          <w:trHeight w:val="2986"/>
        </w:trPr>
        <w:tc>
          <w:tcPr>
            <w:tcW w:w="694" w:type="dxa"/>
            <w:vMerge/>
            <w:shd w:val="clear" w:color="auto" w:fill="auto"/>
            <w:vAlign w:val="center"/>
          </w:tcPr>
          <w:p w:rsidR="00633E77" w:rsidRPr="00692210" w:rsidRDefault="00633E77" w:rsidP="008E5BF2">
            <w:pPr>
              <w:jc w:val="center"/>
            </w:pPr>
          </w:p>
        </w:tc>
        <w:tc>
          <w:tcPr>
            <w:tcW w:w="2143" w:type="dxa"/>
            <w:vMerge/>
            <w:shd w:val="clear" w:color="auto" w:fill="auto"/>
            <w:vAlign w:val="center"/>
          </w:tcPr>
          <w:p w:rsidR="00633E77" w:rsidRPr="00692210" w:rsidRDefault="00633E77" w:rsidP="008E5BF2">
            <w:pPr>
              <w:jc w:val="center"/>
            </w:pPr>
          </w:p>
        </w:tc>
        <w:tc>
          <w:tcPr>
            <w:tcW w:w="673" w:type="dxa"/>
            <w:vMerge/>
            <w:shd w:val="clear" w:color="auto" w:fill="auto"/>
            <w:vAlign w:val="center"/>
          </w:tcPr>
          <w:p w:rsidR="00633E77" w:rsidRPr="00692210" w:rsidRDefault="00633E77" w:rsidP="008E5BF2">
            <w:pPr>
              <w:jc w:val="center"/>
            </w:pPr>
          </w:p>
        </w:tc>
        <w:tc>
          <w:tcPr>
            <w:tcW w:w="567" w:type="dxa"/>
            <w:vMerge/>
            <w:shd w:val="clear" w:color="auto" w:fill="auto"/>
            <w:vAlign w:val="center"/>
          </w:tcPr>
          <w:p w:rsidR="00633E77" w:rsidRPr="00692210" w:rsidRDefault="00633E77" w:rsidP="008E5BF2">
            <w:pPr>
              <w:jc w:val="center"/>
            </w:pPr>
          </w:p>
        </w:tc>
        <w:tc>
          <w:tcPr>
            <w:tcW w:w="567" w:type="dxa"/>
            <w:vMerge/>
            <w:shd w:val="clear" w:color="auto" w:fill="auto"/>
            <w:vAlign w:val="center"/>
          </w:tcPr>
          <w:p w:rsidR="00633E77" w:rsidRPr="00692210" w:rsidRDefault="00633E77" w:rsidP="008E5BF2">
            <w:pPr>
              <w:jc w:val="center"/>
            </w:pPr>
          </w:p>
        </w:tc>
        <w:tc>
          <w:tcPr>
            <w:tcW w:w="993" w:type="dxa"/>
            <w:shd w:val="clear" w:color="auto" w:fill="auto"/>
            <w:textDirection w:val="btLr"/>
            <w:vAlign w:val="center"/>
          </w:tcPr>
          <w:p w:rsidR="00633E77" w:rsidRPr="00692210" w:rsidRDefault="00633E77" w:rsidP="008E5BF2">
            <w:pPr>
              <w:ind w:left="113" w:right="113"/>
              <w:jc w:val="center"/>
            </w:pPr>
            <w:r w:rsidRPr="00692210">
              <w:t>спортсменов (жен)</w:t>
            </w:r>
          </w:p>
        </w:tc>
        <w:tc>
          <w:tcPr>
            <w:tcW w:w="425" w:type="dxa"/>
            <w:shd w:val="clear" w:color="auto" w:fill="auto"/>
            <w:textDirection w:val="btLr"/>
            <w:vAlign w:val="center"/>
          </w:tcPr>
          <w:p w:rsidR="00633E77" w:rsidRPr="00692210" w:rsidRDefault="00633E77" w:rsidP="008E5BF2">
            <w:pPr>
              <w:ind w:left="113" w:right="113"/>
              <w:jc w:val="center"/>
            </w:pPr>
            <w:r w:rsidRPr="00692210">
              <w:t>тренеров</w:t>
            </w:r>
          </w:p>
        </w:tc>
        <w:tc>
          <w:tcPr>
            <w:tcW w:w="465" w:type="dxa"/>
            <w:shd w:val="clear" w:color="auto" w:fill="auto"/>
            <w:textDirection w:val="btLr"/>
            <w:vAlign w:val="center"/>
          </w:tcPr>
          <w:p w:rsidR="00633E77" w:rsidRPr="00692210" w:rsidRDefault="00633E77" w:rsidP="008E5BF2">
            <w:pPr>
              <w:ind w:left="113" w:right="113"/>
              <w:jc w:val="center"/>
            </w:pPr>
            <w:r w:rsidRPr="00692210">
              <w:t>спортивных судей</w:t>
            </w:r>
          </w:p>
        </w:tc>
        <w:tc>
          <w:tcPr>
            <w:tcW w:w="683" w:type="dxa"/>
            <w:vMerge/>
            <w:shd w:val="clear" w:color="auto" w:fill="auto"/>
            <w:vAlign w:val="center"/>
          </w:tcPr>
          <w:p w:rsidR="00633E77" w:rsidRPr="00692210" w:rsidRDefault="00633E77" w:rsidP="008E5BF2">
            <w:pPr>
              <w:jc w:val="center"/>
            </w:pPr>
          </w:p>
        </w:tc>
        <w:tc>
          <w:tcPr>
            <w:tcW w:w="1687" w:type="dxa"/>
            <w:vMerge/>
            <w:shd w:val="clear" w:color="auto" w:fill="auto"/>
            <w:vAlign w:val="center"/>
          </w:tcPr>
          <w:p w:rsidR="00633E77" w:rsidRPr="00692210" w:rsidRDefault="00633E77" w:rsidP="008E5BF2">
            <w:pPr>
              <w:jc w:val="center"/>
            </w:pPr>
          </w:p>
        </w:tc>
        <w:tc>
          <w:tcPr>
            <w:tcW w:w="966" w:type="dxa"/>
            <w:vMerge/>
            <w:shd w:val="clear" w:color="auto" w:fill="auto"/>
            <w:vAlign w:val="center"/>
          </w:tcPr>
          <w:p w:rsidR="00633E77" w:rsidRPr="00692210" w:rsidRDefault="00633E77" w:rsidP="008E5BF2">
            <w:pPr>
              <w:jc w:val="center"/>
            </w:pPr>
          </w:p>
        </w:tc>
        <w:tc>
          <w:tcPr>
            <w:tcW w:w="2214" w:type="dxa"/>
            <w:vMerge/>
            <w:shd w:val="clear" w:color="auto" w:fill="auto"/>
            <w:vAlign w:val="center"/>
          </w:tcPr>
          <w:p w:rsidR="00633E77" w:rsidRPr="00692210" w:rsidRDefault="00633E77" w:rsidP="008E5BF2">
            <w:pPr>
              <w:jc w:val="center"/>
            </w:pPr>
          </w:p>
        </w:tc>
        <w:tc>
          <w:tcPr>
            <w:tcW w:w="2206" w:type="dxa"/>
            <w:vMerge/>
            <w:shd w:val="clear" w:color="auto" w:fill="auto"/>
            <w:vAlign w:val="center"/>
          </w:tcPr>
          <w:p w:rsidR="00633E77" w:rsidRPr="00692210" w:rsidRDefault="00633E77" w:rsidP="008E5BF2">
            <w:pPr>
              <w:jc w:val="center"/>
            </w:pPr>
          </w:p>
        </w:tc>
        <w:tc>
          <w:tcPr>
            <w:tcW w:w="993" w:type="dxa"/>
            <w:vMerge/>
            <w:shd w:val="clear" w:color="auto" w:fill="auto"/>
            <w:vAlign w:val="center"/>
          </w:tcPr>
          <w:p w:rsidR="00633E77" w:rsidRPr="00692210" w:rsidRDefault="00633E77" w:rsidP="008E5BF2">
            <w:pPr>
              <w:jc w:val="center"/>
            </w:pPr>
          </w:p>
        </w:tc>
      </w:tr>
      <w:tr w:rsidR="00633E77" w:rsidRPr="00692210" w:rsidTr="008E5BF2">
        <w:trPr>
          <w:trHeight w:val="270"/>
        </w:trPr>
        <w:tc>
          <w:tcPr>
            <w:tcW w:w="694" w:type="dxa"/>
            <w:shd w:val="clear" w:color="auto" w:fill="auto"/>
            <w:vAlign w:val="center"/>
          </w:tcPr>
          <w:p w:rsidR="00633E77" w:rsidRPr="00692210" w:rsidRDefault="00633E77" w:rsidP="008E5BF2">
            <w:pPr>
              <w:jc w:val="center"/>
            </w:pPr>
            <w:r w:rsidRPr="00692210">
              <w:t>1</w:t>
            </w:r>
          </w:p>
        </w:tc>
        <w:tc>
          <w:tcPr>
            <w:tcW w:w="2143" w:type="dxa"/>
            <w:shd w:val="clear" w:color="auto" w:fill="auto"/>
            <w:vAlign w:val="center"/>
          </w:tcPr>
          <w:p w:rsidR="00633E77" w:rsidRPr="00692210" w:rsidRDefault="00633E77" w:rsidP="008E5BF2">
            <w:pPr>
              <w:jc w:val="center"/>
            </w:pPr>
            <w:r w:rsidRPr="00692210">
              <w:t>2</w:t>
            </w:r>
          </w:p>
        </w:tc>
        <w:tc>
          <w:tcPr>
            <w:tcW w:w="673" w:type="dxa"/>
            <w:shd w:val="clear" w:color="auto" w:fill="auto"/>
            <w:vAlign w:val="center"/>
          </w:tcPr>
          <w:p w:rsidR="00633E77" w:rsidRPr="00692210" w:rsidRDefault="00633E77" w:rsidP="008E5BF2">
            <w:pPr>
              <w:jc w:val="center"/>
            </w:pPr>
            <w:r w:rsidRPr="00692210">
              <w:t>3</w:t>
            </w:r>
          </w:p>
        </w:tc>
        <w:tc>
          <w:tcPr>
            <w:tcW w:w="567" w:type="dxa"/>
            <w:shd w:val="clear" w:color="auto" w:fill="auto"/>
            <w:vAlign w:val="center"/>
          </w:tcPr>
          <w:p w:rsidR="00633E77" w:rsidRPr="00692210" w:rsidRDefault="00633E77" w:rsidP="008E5BF2">
            <w:pPr>
              <w:jc w:val="center"/>
            </w:pPr>
            <w:r w:rsidRPr="00692210">
              <w:t>4</w:t>
            </w:r>
          </w:p>
        </w:tc>
        <w:tc>
          <w:tcPr>
            <w:tcW w:w="567" w:type="dxa"/>
            <w:shd w:val="clear" w:color="auto" w:fill="auto"/>
            <w:vAlign w:val="center"/>
          </w:tcPr>
          <w:p w:rsidR="00633E77" w:rsidRPr="00692210" w:rsidRDefault="00633E77" w:rsidP="008E5BF2">
            <w:pPr>
              <w:jc w:val="center"/>
            </w:pPr>
            <w:r w:rsidRPr="00692210">
              <w:t>5</w:t>
            </w:r>
          </w:p>
        </w:tc>
        <w:tc>
          <w:tcPr>
            <w:tcW w:w="993" w:type="dxa"/>
            <w:shd w:val="clear" w:color="auto" w:fill="auto"/>
            <w:vAlign w:val="center"/>
          </w:tcPr>
          <w:p w:rsidR="00633E77" w:rsidRPr="00692210" w:rsidRDefault="00633E77" w:rsidP="008E5BF2">
            <w:pPr>
              <w:jc w:val="center"/>
            </w:pPr>
            <w:r w:rsidRPr="00692210">
              <w:t>6</w:t>
            </w:r>
          </w:p>
        </w:tc>
        <w:tc>
          <w:tcPr>
            <w:tcW w:w="425" w:type="dxa"/>
            <w:shd w:val="clear" w:color="auto" w:fill="auto"/>
            <w:vAlign w:val="center"/>
          </w:tcPr>
          <w:p w:rsidR="00633E77" w:rsidRPr="00692210" w:rsidRDefault="00633E77" w:rsidP="008E5BF2">
            <w:pPr>
              <w:jc w:val="center"/>
            </w:pPr>
            <w:r w:rsidRPr="00692210">
              <w:t>7</w:t>
            </w:r>
          </w:p>
        </w:tc>
        <w:tc>
          <w:tcPr>
            <w:tcW w:w="465" w:type="dxa"/>
            <w:shd w:val="clear" w:color="auto" w:fill="auto"/>
            <w:vAlign w:val="center"/>
          </w:tcPr>
          <w:p w:rsidR="00633E77" w:rsidRPr="00692210" w:rsidRDefault="00633E77" w:rsidP="008E5BF2">
            <w:pPr>
              <w:jc w:val="center"/>
            </w:pPr>
            <w:r w:rsidRPr="00692210">
              <w:t>8</w:t>
            </w:r>
          </w:p>
        </w:tc>
        <w:tc>
          <w:tcPr>
            <w:tcW w:w="683" w:type="dxa"/>
            <w:shd w:val="clear" w:color="auto" w:fill="auto"/>
            <w:vAlign w:val="center"/>
          </w:tcPr>
          <w:p w:rsidR="00633E77" w:rsidRPr="00692210" w:rsidRDefault="00633E77" w:rsidP="008E5BF2">
            <w:pPr>
              <w:jc w:val="center"/>
            </w:pPr>
            <w:r w:rsidRPr="00692210">
              <w:t>9</w:t>
            </w:r>
          </w:p>
        </w:tc>
        <w:tc>
          <w:tcPr>
            <w:tcW w:w="1687" w:type="dxa"/>
            <w:shd w:val="clear" w:color="auto" w:fill="auto"/>
            <w:vAlign w:val="center"/>
          </w:tcPr>
          <w:p w:rsidR="00633E77" w:rsidRPr="00692210" w:rsidRDefault="00633E77" w:rsidP="008E5BF2">
            <w:pPr>
              <w:jc w:val="center"/>
            </w:pPr>
            <w:r w:rsidRPr="00692210">
              <w:t>10</w:t>
            </w:r>
          </w:p>
        </w:tc>
        <w:tc>
          <w:tcPr>
            <w:tcW w:w="966" w:type="dxa"/>
            <w:shd w:val="clear" w:color="auto" w:fill="auto"/>
            <w:vAlign w:val="center"/>
          </w:tcPr>
          <w:p w:rsidR="00633E77" w:rsidRPr="00692210" w:rsidRDefault="00633E77" w:rsidP="008E5BF2">
            <w:pPr>
              <w:jc w:val="center"/>
            </w:pPr>
            <w:r w:rsidRPr="00692210">
              <w:t>11</w:t>
            </w:r>
          </w:p>
        </w:tc>
        <w:tc>
          <w:tcPr>
            <w:tcW w:w="2214" w:type="dxa"/>
            <w:shd w:val="clear" w:color="auto" w:fill="auto"/>
            <w:vAlign w:val="center"/>
          </w:tcPr>
          <w:p w:rsidR="00633E77" w:rsidRPr="00692210" w:rsidRDefault="00633E77" w:rsidP="008E5BF2">
            <w:pPr>
              <w:jc w:val="center"/>
            </w:pPr>
            <w:r w:rsidRPr="00692210">
              <w:t>12</w:t>
            </w:r>
          </w:p>
        </w:tc>
        <w:tc>
          <w:tcPr>
            <w:tcW w:w="2206" w:type="dxa"/>
            <w:shd w:val="clear" w:color="auto" w:fill="auto"/>
            <w:vAlign w:val="center"/>
          </w:tcPr>
          <w:p w:rsidR="00633E77" w:rsidRPr="00692210" w:rsidRDefault="00633E77" w:rsidP="008E5BF2">
            <w:pPr>
              <w:jc w:val="center"/>
            </w:pPr>
            <w:r w:rsidRPr="00692210">
              <w:t>13</w:t>
            </w:r>
          </w:p>
        </w:tc>
        <w:tc>
          <w:tcPr>
            <w:tcW w:w="993" w:type="dxa"/>
            <w:shd w:val="clear" w:color="auto" w:fill="auto"/>
            <w:vAlign w:val="center"/>
          </w:tcPr>
          <w:p w:rsidR="00633E77" w:rsidRPr="00692210" w:rsidRDefault="00633E77" w:rsidP="008E5BF2">
            <w:pPr>
              <w:jc w:val="center"/>
            </w:pPr>
            <w:r w:rsidRPr="00692210">
              <w:t>14</w:t>
            </w:r>
          </w:p>
        </w:tc>
      </w:tr>
      <w:tr w:rsidR="00633E77" w:rsidRPr="001C6789" w:rsidTr="008E5BF2">
        <w:trPr>
          <w:trHeight w:val="555"/>
        </w:trPr>
        <w:tc>
          <w:tcPr>
            <w:tcW w:w="694" w:type="dxa"/>
            <w:vMerge w:val="restart"/>
            <w:shd w:val="clear" w:color="auto" w:fill="auto"/>
            <w:vAlign w:val="center"/>
          </w:tcPr>
          <w:p w:rsidR="00633E77" w:rsidRPr="001C6789" w:rsidRDefault="00633E77" w:rsidP="008E5BF2">
            <w:pPr>
              <w:jc w:val="center"/>
            </w:pPr>
            <w:r>
              <w:t>1</w:t>
            </w:r>
          </w:p>
        </w:tc>
        <w:tc>
          <w:tcPr>
            <w:tcW w:w="2143" w:type="dxa"/>
            <w:vMerge w:val="restart"/>
            <w:shd w:val="clear" w:color="auto" w:fill="auto"/>
            <w:vAlign w:val="center"/>
          </w:tcPr>
          <w:p w:rsidR="00633E77" w:rsidRPr="001C6789" w:rsidRDefault="00633E77" w:rsidP="008E5BF2">
            <w:pPr>
              <w:jc w:val="center"/>
            </w:pPr>
            <w:r w:rsidRPr="001C6789">
              <w:t>Первенство Пермско</w:t>
            </w:r>
            <w:r>
              <w:t>го края</w:t>
            </w:r>
          </w:p>
          <w:p w:rsidR="00633E77" w:rsidRDefault="00633E77" w:rsidP="008E5BF2">
            <w:pPr>
              <w:jc w:val="center"/>
            </w:pPr>
            <w:r w:rsidRPr="001C6789">
              <w:t>г. Пермь</w:t>
            </w:r>
          </w:p>
          <w:p w:rsidR="00633E77" w:rsidRPr="001C6789" w:rsidRDefault="00633E77" w:rsidP="008E5BF2">
            <w:pPr>
              <w:jc w:val="center"/>
            </w:pPr>
          </w:p>
          <w:p w:rsidR="00633E77" w:rsidRPr="001C6789" w:rsidRDefault="00633E77" w:rsidP="008E5BF2">
            <w:pPr>
              <w:jc w:val="center"/>
            </w:pPr>
            <w:r w:rsidRPr="001C6789">
              <w:t>дата и место</w:t>
            </w:r>
          </w:p>
          <w:p w:rsidR="00633E77" w:rsidRPr="001C6789" w:rsidRDefault="00633E77" w:rsidP="008E5BF2">
            <w:pPr>
              <w:jc w:val="center"/>
            </w:pPr>
            <w:r w:rsidRPr="001C6789">
              <w:t>по назначению</w:t>
            </w:r>
          </w:p>
        </w:tc>
        <w:tc>
          <w:tcPr>
            <w:tcW w:w="673" w:type="dxa"/>
            <w:vMerge w:val="restart"/>
            <w:shd w:val="clear" w:color="auto" w:fill="auto"/>
            <w:vAlign w:val="center"/>
          </w:tcPr>
          <w:p w:rsidR="00633E77" w:rsidRPr="00CF7E44" w:rsidRDefault="00633E77" w:rsidP="008E5BF2">
            <w:pPr>
              <w:jc w:val="center"/>
            </w:pPr>
            <w:r w:rsidRPr="00CF7E44">
              <w:t>Л</w:t>
            </w:r>
          </w:p>
        </w:tc>
        <w:tc>
          <w:tcPr>
            <w:tcW w:w="567" w:type="dxa"/>
            <w:vMerge w:val="restart"/>
            <w:shd w:val="clear" w:color="auto" w:fill="auto"/>
            <w:vAlign w:val="center"/>
          </w:tcPr>
          <w:p w:rsidR="00633E77" w:rsidRPr="00CF7E44" w:rsidRDefault="00633E77" w:rsidP="008E5BF2">
            <w:pPr>
              <w:jc w:val="center"/>
            </w:pPr>
            <w:r w:rsidRPr="00CF7E44">
              <w:t>200</w:t>
            </w:r>
          </w:p>
        </w:tc>
        <w:tc>
          <w:tcPr>
            <w:tcW w:w="567" w:type="dxa"/>
            <w:vMerge w:val="restart"/>
            <w:shd w:val="clear" w:color="auto" w:fill="auto"/>
            <w:vAlign w:val="center"/>
          </w:tcPr>
          <w:p w:rsidR="00633E77" w:rsidRPr="00CF7E44" w:rsidRDefault="00633E77" w:rsidP="008E5BF2">
            <w:pPr>
              <w:jc w:val="center"/>
            </w:pPr>
            <w:r w:rsidRPr="00CF7E44">
              <w:t>114</w:t>
            </w:r>
          </w:p>
        </w:tc>
        <w:tc>
          <w:tcPr>
            <w:tcW w:w="993" w:type="dxa"/>
            <w:vMerge w:val="restart"/>
            <w:shd w:val="clear" w:color="auto" w:fill="auto"/>
            <w:textDirection w:val="btLr"/>
            <w:vAlign w:val="center"/>
          </w:tcPr>
          <w:p w:rsidR="00633E77" w:rsidRPr="00CF7E44" w:rsidRDefault="00633E77" w:rsidP="008E5BF2">
            <w:pPr>
              <w:ind w:left="113" w:right="113"/>
              <w:jc w:val="center"/>
            </w:pPr>
            <w:r w:rsidRPr="00CF7E44">
              <w:t>4</w:t>
            </w:r>
            <w:r>
              <w:t>0+</w:t>
            </w:r>
            <w:r w:rsidRPr="00CF7E44">
              <w:t>групповые упражнения (12) (юниоры)</w:t>
            </w:r>
          </w:p>
          <w:p w:rsidR="00633E77" w:rsidRPr="00CF7E44" w:rsidRDefault="00633E77" w:rsidP="008E5BF2">
            <w:pPr>
              <w:ind w:left="113" w:right="113"/>
              <w:jc w:val="center"/>
            </w:pPr>
            <w:r>
              <w:t>20+</w:t>
            </w:r>
            <w:r w:rsidRPr="00CF7E44">
              <w:t>групповые упражнения (12) (пре-юниоры)</w:t>
            </w:r>
          </w:p>
        </w:tc>
        <w:tc>
          <w:tcPr>
            <w:tcW w:w="425" w:type="dxa"/>
            <w:vMerge w:val="restart"/>
            <w:shd w:val="clear" w:color="auto" w:fill="auto"/>
            <w:vAlign w:val="center"/>
          </w:tcPr>
          <w:p w:rsidR="00633E77" w:rsidRPr="00CF7E44" w:rsidRDefault="00633E77" w:rsidP="008E5BF2">
            <w:pPr>
              <w:jc w:val="center"/>
            </w:pPr>
            <w:r w:rsidRPr="00CF7E44">
              <w:t>10</w:t>
            </w:r>
          </w:p>
        </w:tc>
        <w:tc>
          <w:tcPr>
            <w:tcW w:w="465" w:type="dxa"/>
            <w:vMerge w:val="restart"/>
            <w:shd w:val="clear" w:color="auto" w:fill="auto"/>
            <w:vAlign w:val="center"/>
          </w:tcPr>
          <w:p w:rsidR="00633E77" w:rsidRPr="00CF7E44" w:rsidRDefault="00633E77" w:rsidP="008E5BF2">
            <w:pPr>
              <w:jc w:val="center"/>
            </w:pPr>
            <w:r w:rsidRPr="00CF7E44">
              <w:t>20</w:t>
            </w:r>
          </w:p>
        </w:tc>
        <w:tc>
          <w:tcPr>
            <w:tcW w:w="683" w:type="dxa"/>
            <w:vMerge w:val="restart"/>
            <w:shd w:val="clear" w:color="auto" w:fill="auto"/>
            <w:textDirection w:val="btLr"/>
            <w:vAlign w:val="center"/>
          </w:tcPr>
          <w:p w:rsidR="00633E77" w:rsidRPr="00CF7E44" w:rsidRDefault="00633E77" w:rsidP="008E5BF2">
            <w:pPr>
              <w:ind w:left="113" w:right="113"/>
              <w:jc w:val="center"/>
            </w:pPr>
            <w:r w:rsidRPr="00CF7E44">
              <w:rPr>
                <w:lang w:val="en-US"/>
              </w:rPr>
              <w:t>II, I,</w:t>
            </w:r>
            <w:r w:rsidRPr="00CF7E44">
              <w:t xml:space="preserve"> КМС</w:t>
            </w:r>
          </w:p>
        </w:tc>
        <w:tc>
          <w:tcPr>
            <w:tcW w:w="1687" w:type="dxa"/>
            <w:vMerge w:val="restart"/>
            <w:shd w:val="clear" w:color="auto" w:fill="auto"/>
            <w:vAlign w:val="center"/>
          </w:tcPr>
          <w:p w:rsidR="00633E77" w:rsidRPr="00CF7E44" w:rsidRDefault="00633E77" w:rsidP="008E5BF2">
            <w:pPr>
              <w:jc w:val="center"/>
            </w:pPr>
            <w:r w:rsidRPr="00CF7E44">
              <w:t>2008*-2003 г.р.</w:t>
            </w:r>
          </w:p>
          <w:p w:rsidR="00633E77" w:rsidRPr="00CF7E44" w:rsidRDefault="00633E77" w:rsidP="008E5BF2">
            <w:pPr>
              <w:jc w:val="center"/>
            </w:pPr>
            <w:r w:rsidRPr="00CF7E44">
              <w:t>(Ж)</w:t>
            </w:r>
          </w:p>
        </w:tc>
        <w:tc>
          <w:tcPr>
            <w:tcW w:w="966" w:type="dxa"/>
            <w:shd w:val="clear" w:color="auto" w:fill="auto"/>
            <w:vAlign w:val="center"/>
          </w:tcPr>
          <w:p w:rsidR="00633E77" w:rsidRPr="001C6789" w:rsidRDefault="00633E77" w:rsidP="008E5BF2">
            <w:pPr>
              <w:jc w:val="center"/>
            </w:pPr>
            <w:r w:rsidRPr="001C6789">
              <w:rPr>
                <w:lang w:val="en-US"/>
              </w:rPr>
              <w:t>I</w:t>
            </w:r>
            <w:r w:rsidRPr="001C6789">
              <w:t xml:space="preserve"> день</w:t>
            </w:r>
          </w:p>
        </w:tc>
        <w:tc>
          <w:tcPr>
            <w:tcW w:w="4420" w:type="dxa"/>
            <w:gridSpan w:val="2"/>
            <w:shd w:val="clear" w:color="auto" w:fill="auto"/>
            <w:vAlign w:val="center"/>
          </w:tcPr>
          <w:p w:rsidR="00633E77" w:rsidRPr="001C6789" w:rsidRDefault="00633E77" w:rsidP="008E5BF2">
            <w:pPr>
              <w:jc w:val="center"/>
            </w:pPr>
            <w:r w:rsidRPr="001C6789">
              <w:t>День приезда, официальная тренировка, мандатная комиссия, совещание судей</w:t>
            </w:r>
          </w:p>
        </w:tc>
        <w:tc>
          <w:tcPr>
            <w:tcW w:w="993" w:type="dxa"/>
            <w:shd w:val="clear" w:color="auto" w:fill="auto"/>
            <w:vAlign w:val="center"/>
          </w:tcPr>
          <w:p w:rsidR="00633E77" w:rsidRPr="001C6789" w:rsidRDefault="00633E77" w:rsidP="008E5BF2">
            <w:pPr>
              <w:jc w:val="center"/>
            </w:pPr>
          </w:p>
        </w:tc>
      </w:tr>
      <w:tr w:rsidR="00633E77" w:rsidRPr="001C6789" w:rsidTr="008E5BF2">
        <w:trPr>
          <w:trHeight w:val="144"/>
        </w:trPr>
        <w:tc>
          <w:tcPr>
            <w:tcW w:w="694" w:type="dxa"/>
            <w:vMerge/>
            <w:shd w:val="clear" w:color="auto" w:fill="auto"/>
            <w:vAlign w:val="center"/>
          </w:tcPr>
          <w:p w:rsidR="00633E77" w:rsidRPr="001C6789" w:rsidRDefault="00633E77" w:rsidP="008E5BF2">
            <w:pPr>
              <w:jc w:val="center"/>
            </w:pPr>
          </w:p>
        </w:tc>
        <w:tc>
          <w:tcPr>
            <w:tcW w:w="2143" w:type="dxa"/>
            <w:vMerge/>
            <w:shd w:val="clear" w:color="auto" w:fill="auto"/>
            <w:vAlign w:val="center"/>
          </w:tcPr>
          <w:p w:rsidR="00633E77" w:rsidRPr="001C6789" w:rsidRDefault="00633E77" w:rsidP="008E5BF2">
            <w:pPr>
              <w:jc w:val="center"/>
            </w:pPr>
          </w:p>
        </w:tc>
        <w:tc>
          <w:tcPr>
            <w:tcW w:w="673"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993" w:type="dxa"/>
            <w:vMerge/>
            <w:shd w:val="clear" w:color="auto" w:fill="auto"/>
            <w:textDirection w:val="btLr"/>
            <w:vAlign w:val="center"/>
          </w:tcPr>
          <w:p w:rsidR="00633E77" w:rsidRPr="001C6789" w:rsidRDefault="00633E77" w:rsidP="008E5BF2">
            <w:pPr>
              <w:ind w:left="113" w:right="113"/>
              <w:jc w:val="center"/>
            </w:pPr>
          </w:p>
        </w:tc>
        <w:tc>
          <w:tcPr>
            <w:tcW w:w="425" w:type="dxa"/>
            <w:vMerge/>
            <w:shd w:val="clear" w:color="auto" w:fill="auto"/>
            <w:vAlign w:val="center"/>
          </w:tcPr>
          <w:p w:rsidR="00633E77" w:rsidRPr="001C6789" w:rsidRDefault="00633E77" w:rsidP="008E5BF2">
            <w:pPr>
              <w:jc w:val="center"/>
            </w:pPr>
          </w:p>
        </w:tc>
        <w:tc>
          <w:tcPr>
            <w:tcW w:w="465" w:type="dxa"/>
            <w:vMerge/>
            <w:shd w:val="clear" w:color="auto" w:fill="auto"/>
            <w:vAlign w:val="center"/>
          </w:tcPr>
          <w:p w:rsidR="00633E77" w:rsidRPr="001C6789" w:rsidRDefault="00633E77" w:rsidP="008E5BF2">
            <w:pPr>
              <w:jc w:val="center"/>
            </w:pPr>
          </w:p>
        </w:tc>
        <w:tc>
          <w:tcPr>
            <w:tcW w:w="683" w:type="dxa"/>
            <w:vMerge/>
            <w:shd w:val="clear" w:color="auto" w:fill="auto"/>
            <w:textDirection w:val="btLr"/>
            <w:vAlign w:val="center"/>
          </w:tcPr>
          <w:p w:rsidR="00633E77" w:rsidRPr="001C6789" w:rsidRDefault="00633E77" w:rsidP="008E5BF2">
            <w:pPr>
              <w:ind w:left="113" w:right="113"/>
              <w:jc w:val="center"/>
            </w:pPr>
          </w:p>
        </w:tc>
        <w:tc>
          <w:tcPr>
            <w:tcW w:w="1687" w:type="dxa"/>
            <w:vMerge/>
            <w:shd w:val="clear" w:color="auto" w:fill="auto"/>
            <w:vAlign w:val="center"/>
          </w:tcPr>
          <w:p w:rsidR="00633E77" w:rsidRPr="001C6789" w:rsidRDefault="00633E77" w:rsidP="008E5BF2">
            <w:pPr>
              <w:jc w:val="center"/>
            </w:pPr>
          </w:p>
        </w:tc>
        <w:tc>
          <w:tcPr>
            <w:tcW w:w="966" w:type="dxa"/>
            <w:vMerge w:val="restart"/>
            <w:shd w:val="clear" w:color="auto" w:fill="auto"/>
            <w:vAlign w:val="center"/>
          </w:tcPr>
          <w:p w:rsidR="00633E77" w:rsidRPr="001C6789" w:rsidRDefault="00633E77" w:rsidP="008E5BF2">
            <w:pPr>
              <w:jc w:val="center"/>
            </w:pPr>
            <w:r w:rsidRPr="001C6789">
              <w:rPr>
                <w:lang w:val="en-US"/>
              </w:rPr>
              <w:t>II</w:t>
            </w:r>
            <w:r w:rsidRPr="001C6789">
              <w:t xml:space="preserve"> день</w:t>
            </w:r>
          </w:p>
        </w:tc>
        <w:tc>
          <w:tcPr>
            <w:tcW w:w="2214" w:type="dxa"/>
            <w:shd w:val="clear" w:color="auto" w:fill="auto"/>
            <w:vAlign w:val="center"/>
          </w:tcPr>
          <w:p w:rsidR="00633E77" w:rsidRPr="001C6789" w:rsidRDefault="00633E77" w:rsidP="008E5BF2">
            <w:pPr>
              <w:jc w:val="center"/>
            </w:pPr>
            <w:r w:rsidRPr="001C6789">
              <w:t>многоборье</w:t>
            </w:r>
          </w:p>
        </w:tc>
        <w:tc>
          <w:tcPr>
            <w:tcW w:w="2206" w:type="dxa"/>
            <w:shd w:val="clear" w:color="auto" w:fill="auto"/>
            <w:vAlign w:val="center"/>
          </w:tcPr>
          <w:p w:rsidR="00633E77" w:rsidRPr="00611B03" w:rsidRDefault="00633E77" w:rsidP="008E5BF2">
            <w:pPr>
              <w:jc w:val="center"/>
            </w:pPr>
            <w:r w:rsidRPr="00611B03">
              <w:t>0520051611Б</w:t>
            </w:r>
          </w:p>
        </w:tc>
        <w:tc>
          <w:tcPr>
            <w:tcW w:w="993" w:type="dxa"/>
            <w:shd w:val="clear" w:color="auto" w:fill="auto"/>
            <w:vAlign w:val="center"/>
          </w:tcPr>
          <w:p w:rsidR="00633E77" w:rsidRPr="001C6789" w:rsidRDefault="00633E77" w:rsidP="008E5BF2">
            <w:pPr>
              <w:jc w:val="center"/>
            </w:pPr>
          </w:p>
        </w:tc>
      </w:tr>
      <w:tr w:rsidR="00633E77" w:rsidRPr="001C6789" w:rsidTr="008E5BF2">
        <w:trPr>
          <w:trHeight w:val="144"/>
        </w:trPr>
        <w:tc>
          <w:tcPr>
            <w:tcW w:w="694" w:type="dxa"/>
            <w:vMerge/>
            <w:shd w:val="clear" w:color="auto" w:fill="auto"/>
            <w:vAlign w:val="center"/>
          </w:tcPr>
          <w:p w:rsidR="00633E77" w:rsidRPr="001C6789" w:rsidRDefault="00633E77" w:rsidP="008E5BF2">
            <w:pPr>
              <w:jc w:val="center"/>
            </w:pPr>
          </w:p>
        </w:tc>
        <w:tc>
          <w:tcPr>
            <w:tcW w:w="2143" w:type="dxa"/>
            <w:vMerge/>
            <w:shd w:val="clear" w:color="auto" w:fill="auto"/>
            <w:vAlign w:val="center"/>
          </w:tcPr>
          <w:p w:rsidR="00633E77" w:rsidRPr="001C6789" w:rsidRDefault="00633E77" w:rsidP="008E5BF2">
            <w:pPr>
              <w:jc w:val="center"/>
            </w:pPr>
          </w:p>
        </w:tc>
        <w:tc>
          <w:tcPr>
            <w:tcW w:w="673"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993" w:type="dxa"/>
            <w:vMerge/>
            <w:shd w:val="clear" w:color="auto" w:fill="auto"/>
            <w:textDirection w:val="btLr"/>
            <w:vAlign w:val="center"/>
          </w:tcPr>
          <w:p w:rsidR="00633E77" w:rsidRPr="001C6789" w:rsidRDefault="00633E77" w:rsidP="008E5BF2">
            <w:pPr>
              <w:ind w:left="113" w:right="113"/>
              <w:jc w:val="center"/>
            </w:pPr>
          </w:p>
        </w:tc>
        <w:tc>
          <w:tcPr>
            <w:tcW w:w="425" w:type="dxa"/>
            <w:vMerge/>
            <w:shd w:val="clear" w:color="auto" w:fill="auto"/>
            <w:vAlign w:val="center"/>
          </w:tcPr>
          <w:p w:rsidR="00633E77" w:rsidRPr="001C6789" w:rsidRDefault="00633E77" w:rsidP="008E5BF2">
            <w:pPr>
              <w:jc w:val="center"/>
            </w:pPr>
          </w:p>
        </w:tc>
        <w:tc>
          <w:tcPr>
            <w:tcW w:w="465" w:type="dxa"/>
            <w:vMerge/>
            <w:shd w:val="clear" w:color="auto" w:fill="auto"/>
            <w:vAlign w:val="center"/>
          </w:tcPr>
          <w:p w:rsidR="00633E77" w:rsidRPr="001C6789" w:rsidRDefault="00633E77" w:rsidP="008E5BF2">
            <w:pPr>
              <w:jc w:val="center"/>
            </w:pPr>
          </w:p>
        </w:tc>
        <w:tc>
          <w:tcPr>
            <w:tcW w:w="683" w:type="dxa"/>
            <w:vMerge/>
            <w:shd w:val="clear" w:color="auto" w:fill="auto"/>
            <w:textDirection w:val="btLr"/>
            <w:vAlign w:val="center"/>
          </w:tcPr>
          <w:p w:rsidR="00633E77" w:rsidRPr="001C6789" w:rsidRDefault="00633E77" w:rsidP="008E5BF2">
            <w:pPr>
              <w:ind w:left="113" w:right="113"/>
              <w:jc w:val="center"/>
            </w:pPr>
          </w:p>
        </w:tc>
        <w:tc>
          <w:tcPr>
            <w:tcW w:w="1687" w:type="dxa"/>
            <w:vMerge/>
            <w:shd w:val="clear" w:color="auto" w:fill="auto"/>
            <w:vAlign w:val="center"/>
          </w:tcPr>
          <w:p w:rsidR="00633E77" w:rsidRPr="001C6789" w:rsidRDefault="00633E77" w:rsidP="008E5BF2">
            <w:pPr>
              <w:jc w:val="center"/>
            </w:pPr>
          </w:p>
        </w:tc>
        <w:tc>
          <w:tcPr>
            <w:tcW w:w="966" w:type="dxa"/>
            <w:vMerge/>
            <w:shd w:val="clear" w:color="auto" w:fill="auto"/>
            <w:vAlign w:val="center"/>
          </w:tcPr>
          <w:p w:rsidR="00633E77" w:rsidRPr="001C6789" w:rsidRDefault="00633E77" w:rsidP="008E5BF2">
            <w:pPr>
              <w:jc w:val="center"/>
            </w:pPr>
          </w:p>
        </w:tc>
        <w:tc>
          <w:tcPr>
            <w:tcW w:w="2214" w:type="dxa"/>
            <w:shd w:val="clear" w:color="auto" w:fill="auto"/>
            <w:vAlign w:val="center"/>
          </w:tcPr>
          <w:p w:rsidR="00633E77" w:rsidRPr="001C6789" w:rsidRDefault="00633E77" w:rsidP="008E5BF2">
            <w:pPr>
              <w:jc w:val="center"/>
            </w:pPr>
            <w:r w:rsidRPr="001C6789">
              <w:t>групповое многоборье</w:t>
            </w:r>
          </w:p>
        </w:tc>
        <w:tc>
          <w:tcPr>
            <w:tcW w:w="2206" w:type="dxa"/>
            <w:shd w:val="clear" w:color="auto" w:fill="auto"/>
            <w:vAlign w:val="center"/>
          </w:tcPr>
          <w:p w:rsidR="00633E77" w:rsidRPr="00611B03" w:rsidRDefault="00633E77" w:rsidP="008E5BF2">
            <w:pPr>
              <w:jc w:val="center"/>
            </w:pPr>
            <w:r w:rsidRPr="00611B03">
              <w:t>0520061611Б</w:t>
            </w:r>
          </w:p>
        </w:tc>
        <w:tc>
          <w:tcPr>
            <w:tcW w:w="993" w:type="dxa"/>
            <w:shd w:val="clear" w:color="auto" w:fill="auto"/>
            <w:vAlign w:val="center"/>
          </w:tcPr>
          <w:p w:rsidR="00633E77" w:rsidRPr="001C6789" w:rsidRDefault="00633E77" w:rsidP="008E5BF2">
            <w:pPr>
              <w:jc w:val="center"/>
            </w:pPr>
          </w:p>
        </w:tc>
      </w:tr>
      <w:tr w:rsidR="00633E77" w:rsidRPr="001C6789" w:rsidTr="008E5BF2">
        <w:trPr>
          <w:trHeight w:val="144"/>
        </w:trPr>
        <w:tc>
          <w:tcPr>
            <w:tcW w:w="694" w:type="dxa"/>
            <w:vMerge/>
            <w:shd w:val="clear" w:color="auto" w:fill="auto"/>
            <w:vAlign w:val="center"/>
          </w:tcPr>
          <w:p w:rsidR="00633E77" w:rsidRPr="001C6789" w:rsidRDefault="00633E77" w:rsidP="008E5BF2">
            <w:pPr>
              <w:jc w:val="center"/>
            </w:pPr>
          </w:p>
        </w:tc>
        <w:tc>
          <w:tcPr>
            <w:tcW w:w="2143" w:type="dxa"/>
            <w:vMerge/>
            <w:shd w:val="clear" w:color="auto" w:fill="auto"/>
            <w:vAlign w:val="center"/>
          </w:tcPr>
          <w:p w:rsidR="00633E77" w:rsidRPr="001C6789" w:rsidRDefault="00633E77" w:rsidP="008E5BF2">
            <w:pPr>
              <w:jc w:val="center"/>
            </w:pPr>
          </w:p>
        </w:tc>
        <w:tc>
          <w:tcPr>
            <w:tcW w:w="673"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993" w:type="dxa"/>
            <w:vMerge/>
            <w:shd w:val="clear" w:color="auto" w:fill="auto"/>
            <w:textDirection w:val="btLr"/>
            <w:vAlign w:val="center"/>
          </w:tcPr>
          <w:p w:rsidR="00633E77" w:rsidRPr="001C6789" w:rsidRDefault="00633E77" w:rsidP="008E5BF2">
            <w:pPr>
              <w:ind w:left="113" w:right="113"/>
              <w:jc w:val="center"/>
            </w:pPr>
          </w:p>
        </w:tc>
        <w:tc>
          <w:tcPr>
            <w:tcW w:w="425" w:type="dxa"/>
            <w:vMerge/>
            <w:shd w:val="clear" w:color="auto" w:fill="auto"/>
            <w:vAlign w:val="center"/>
          </w:tcPr>
          <w:p w:rsidR="00633E77" w:rsidRPr="001C6789" w:rsidRDefault="00633E77" w:rsidP="008E5BF2">
            <w:pPr>
              <w:jc w:val="center"/>
            </w:pPr>
          </w:p>
        </w:tc>
        <w:tc>
          <w:tcPr>
            <w:tcW w:w="465" w:type="dxa"/>
            <w:vMerge/>
            <w:shd w:val="clear" w:color="auto" w:fill="auto"/>
            <w:vAlign w:val="center"/>
          </w:tcPr>
          <w:p w:rsidR="00633E77" w:rsidRPr="001C6789" w:rsidRDefault="00633E77" w:rsidP="008E5BF2">
            <w:pPr>
              <w:jc w:val="center"/>
            </w:pPr>
          </w:p>
        </w:tc>
        <w:tc>
          <w:tcPr>
            <w:tcW w:w="683" w:type="dxa"/>
            <w:vMerge/>
            <w:shd w:val="clear" w:color="auto" w:fill="auto"/>
            <w:textDirection w:val="btLr"/>
            <w:vAlign w:val="center"/>
          </w:tcPr>
          <w:p w:rsidR="00633E77" w:rsidRPr="001C6789" w:rsidRDefault="00633E77" w:rsidP="008E5BF2">
            <w:pPr>
              <w:ind w:left="113" w:right="113"/>
              <w:jc w:val="center"/>
            </w:pPr>
          </w:p>
        </w:tc>
        <w:tc>
          <w:tcPr>
            <w:tcW w:w="1687" w:type="dxa"/>
            <w:vMerge/>
            <w:shd w:val="clear" w:color="auto" w:fill="auto"/>
            <w:vAlign w:val="center"/>
          </w:tcPr>
          <w:p w:rsidR="00633E77" w:rsidRPr="001C6789" w:rsidRDefault="00633E77" w:rsidP="008E5BF2">
            <w:pPr>
              <w:jc w:val="center"/>
            </w:pPr>
          </w:p>
        </w:tc>
        <w:tc>
          <w:tcPr>
            <w:tcW w:w="966" w:type="dxa"/>
            <w:vMerge w:val="restart"/>
            <w:shd w:val="clear" w:color="auto" w:fill="auto"/>
            <w:vAlign w:val="center"/>
          </w:tcPr>
          <w:p w:rsidR="00633E77" w:rsidRPr="001C6789" w:rsidRDefault="00633E77" w:rsidP="008E5BF2">
            <w:pPr>
              <w:jc w:val="center"/>
            </w:pPr>
            <w:r w:rsidRPr="001C6789">
              <w:rPr>
                <w:lang w:val="en-US"/>
              </w:rPr>
              <w:t>III</w:t>
            </w:r>
            <w:r w:rsidRPr="001C6789">
              <w:t xml:space="preserve"> день</w:t>
            </w:r>
          </w:p>
        </w:tc>
        <w:tc>
          <w:tcPr>
            <w:tcW w:w="2214" w:type="dxa"/>
            <w:shd w:val="clear" w:color="auto" w:fill="auto"/>
            <w:vAlign w:val="center"/>
          </w:tcPr>
          <w:p w:rsidR="00633E77" w:rsidRPr="001C6789" w:rsidRDefault="00633E77" w:rsidP="008E5BF2">
            <w:pPr>
              <w:jc w:val="center"/>
            </w:pPr>
            <w:r w:rsidRPr="001C6789">
              <w:t>многоборье</w:t>
            </w:r>
          </w:p>
        </w:tc>
        <w:tc>
          <w:tcPr>
            <w:tcW w:w="2206" w:type="dxa"/>
            <w:shd w:val="clear" w:color="auto" w:fill="auto"/>
            <w:vAlign w:val="center"/>
          </w:tcPr>
          <w:p w:rsidR="00633E77" w:rsidRPr="00611B03" w:rsidRDefault="00633E77" w:rsidP="008E5BF2">
            <w:pPr>
              <w:jc w:val="center"/>
            </w:pPr>
            <w:r w:rsidRPr="00611B03">
              <w:t>0520051611Б</w:t>
            </w:r>
          </w:p>
        </w:tc>
        <w:tc>
          <w:tcPr>
            <w:tcW w:w="993" w:type="dxa"/>
            <w:shd w:val="clear" w:color="auto" w:fill="auto"/>
            <w:vAlign w:val="center"/>
          </w:tcPr>
          <w:p w:rsidR="00633E77" w:rsidRPr="001C6789" w:rsidRDefault="00633E77" w:rsidP="008E5BF2">
            <w:pPr>
              <w:jc w:val="center"/>
            </w:pPr>
            <w:r>
              <w:t>2/</w:t>
            </w:r>
            <w:r w:rsidRPr="001C6789">
              <w:t>6</w:t>
            </w:r>
          </w:p>
        </w:tc>
      </w:tr>
      <w:tr w:rsidR="00633E77" w:rsidRPr="001C6789" w:rsidTr="008E5BF2">
        <w:trPr>
          <w:trHeight w:val="144"/>
        </w:trPr>
        <w:tc>
          <w:tcPr>
            <w:tcW w:w="694" w:type="dxa"/>
            <w:vMerge/>
            <w:shd w:val="clear" w:color="auto" w:fill="auto"/>
            <w:vAlign w:val="center"/>
          </w:tcPr>
          <w:p w:rsidR="00633E77" w:rsidRPr="001C6789" w:rsidRDefault="00633E77" w:rsidP="008E5BF2">
            <w:pPr>
              <w:jc w:val="center"/>
            </w:pPr>
          </w:p>
        </w:tc>
        <w:tc>
          <w:tcPr>
            <w:tcW w:w="2143" w:type="dxa"/>
            <w:vMerge/>
            <w:shd w:val="clear" w:color="auto" w:fill="auto"/>
            <w:vAlign w:val="center"/>
          </w:tcPr>
          <w:p w:rsidR="00633E77" w:rsidRPr="001C6789" w:rsidRDefault="00633E77" w:rsidP="008E5BF2">
            <w:pPr>
              <w:jc w:val="center"/>
            </w:pPr>
          </w:p>
        </w:tc>
        <w:tc>
          <w:tcPr>
            <w:tcW w:w="673"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993" w:type="dxa"/>
            <w:vMerge/>
            <w:shd w:val="clear" w:color="auto" w:fill="auto"/>
            <w:vAlign w:val="center"/>
          </w:tcPr>
          <w:p w:rsidR="00633E77" w:rsidRPr="001C6789" w:rsidRDefault="00633E77" w:rsidP="008E5BF2">
            <w:pPr>
              <w:jc w:val="center"/>
            </w:pPr>
          </w:p>
        </w:tc>
        <w:tc>
          <w:tcPr>
            <w:tcW w:w="425" w:type="dxa"/>
            <w:vMerge/>
            <w:shd w:val="clear" w:color="auto" w:fill="auto"/>
            <w:vAlign w:val="center"/>
          </w:tcPr>
          <w:p w:rsidR="00633E77" w:rsidRPr="001C6789" w:rsidRDefault="00633E77" w:rsidP="008E5BF2">
            <w:pPr>
              <w:jc w:val="center"/>
            </w:pPr>
          </w:p>
        </w:tc>
        <w:tc>
          <w:tcPr>
            <w:tcW w:w="465" w:type="dxa"/>
            <w:vMerge/>
            <w:shd w:val="clear" w:color="auto" w:fill="auto"/>
            <w:vAlign w:val="center"/>
          </w:tcPr>
          <w:p w:rsidR="00633E77" w:rsidRPr="001C6789" w:rsidRDefault="00633E77" w:rsidP="008E5BF2">
            <w:pPr>
              <w:jc w:val="center"/>
            </w:pPr>
          </w:p>
        </w:tc>
        <w:tc>
          <w:tcPr>
            <w:tcW w:w="683" w:type="dxa"/>
            <w:vMerge/>
            <w:shd w:val="clear" w:color="auto" w:fill="auto"/>
            <w:vAlign w:val="center"/>
          </w:tcPr>
          <w:p w:rsidR="00633E77" w:rsidRPr="001C6789" w:rsidRDefault="00633E77" w:rsidP="008E5BF2">
            <w:pPr>
              <w:jc w:val="center"/>
            </w:pPr>
          </w:p>
        </w:tc>
        <w:tc>
          <w:tcPr>
            <w:tcW w:w="1687" w:type="dxa"/>
            <w:vMerge/>
            <w:shd w:val="clear" w:color="auto" w:fill="auto"/>
            <w:vAlign w:val="center"/>
          </w:tcPr>
          <w:p w:rsidR="00633E77" w:rsidRPr="001C6789" w:rsidRDefault="00633E77" w:rsidP="008E5BF2">
            <w:pPr>
              <w:jc w:val="center"/>
            </w:pPr>
          </w:p>
        </w:tc>
        <w:tc>
          <w:tcPr>
            <w:tcW w:w="966" w:type="dxa"/>
            <w:vMerge/>
            <w:shd w:val="clear" w:color="auto" w:fill="auto"/>
            <w:vAlign w:val="center"/>
          </w:tcPr>
          <w:p w:rsidR="00633E77" w:rsidRPr="001C6789" w:rsidRDefault="00633E77" w:rsidP="008E5BF2">
            <w:pPr>
              <w:jc w:val="center"/>
            </w:pPr>
          </w:p>
        </w:tc>
        <w:tc>
          <w:tcPr>
            <w:tcW w:w="2214" w:type="dxa"/>
            <w:shd w:val="clear" w:color="auto" w:fill="auto"/>
            <w:vAlign w:val="center"/>
          </w:tcPr>
          <w:p w:rsidR="00633E77" w:rsidRPr="001C6789" w:rsidRDefault="00633E77" w:rsidP="008E5BF2">
            <w:pPr>
              <w:jc w:val="center"/>
            </w:pPr>
            <w:r w:rsidRPr="001C6789">
              <w:t>групповое многоборье</w:t>
            </w:r>
          </w:p>
        </w:tc>
        <w:tc>
          <w:tcPr>
            <w:tcW w:w="2206" w:type="dxa"/>
            <w:shd w:val="clear" w:color="auto" w:fill="auto"/>
            <w:vAlign w:val="center"/>
          </w:tcPr>
          <w:p w:rsidR="00633E77" w:rsidRPr="00611B03" w:rsidRDefault="00633E77" w:rsidP="008E5BF2">
            <w:pPr>
              <w:jc w:val="center"/>
            </w:pPr>
            <w:r w:rsidRPr="00611B03">
              <w:t>0520061611Б</w:t>
            </w:r>
          </w:p>
        </w:tc>
        <w:tc>
          <w:tcPr>
            <w:tcW w:w="993" w:type="dxa"/>
            <w:shd w:val="clear" w:color="auto" w:fill="auto"/>
            <w:vAlign w:val="center"/>
          </w:tcPr>
          <w:p w:rsidR="00633E77" w:rsidRPr="001C6789" w:rsidRDefault="00633E77" w:rsidP="008E5BF2">
            <w:pPr>
              <w:jc w:val="center"/>
            </w:pPr>
            <w:r w:rsidRPr="001C6789">
              <w:t>2/36</w:t>
            </w:r>
          </w:p>
        </w:tc>
      </w:tr>
      <w:tr w:rsidR="00633E77" w:rsidRPr="001C6789" w:rsidTr="008E5BF2">
        <w:trPr>
          <w:trHeight w:val="708"/>
        </w:trPr>
        <w:tc>
          <w:tcPr>
            <w:tcW w:w="694" w:type="dxa"/>
            <w:vMerge/>
            <w:shd w:val="clear" w:color="auto" w:fill="auto"/>
            <w:vAlign w:val="center"/>
          </w:tcPr>
          <w:p w:rsidR="00633E77" w:rsidRPr="001C6789" w:rsidRDefault="00633E77" w:rsidP="008E5BF2">
            <w:pPr>
              <w:jc w:val="center"/>
            </w:pPr>
          </w:p>
        </w:tc>
        <w:tc>
          <w:tcPr>
            <w:tcW w:w="2143" w:type="dxa"/>
            <w:vMerge/>
            <w:shd w:val="clear" w:color="auto" w:fill="auto"/>
            <w:vAlign w:val="center"/>
          </w:tcPr>
          <w:p w:rsidR="00633E77" w:rsidRPr="001C6789" w:rsidRDefault="00633E77" w:rsidP="008E5BF2">
            <w:pPr>
              <w:jc w:val="center"/>
            </w:pPr>
          </w:p>
        </w:tc>
        <w:tc>
          <w:tcPr>
            <w:tcW w:w="673"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567" w:type="dxa"/>
            <w:vMerge/>
            <w:shd w:val="clear" w:color="auto" w:fill="auto"/>
            <w:vAlign w:val="center"/>
          </w:tcPr>
          <w:p w:rsidR="00633E77" w:rsidRPr="001C6789" w:rsidRDefault="00633E77" w:rsidP="008E5BF2">
            <w:pPr>
              <w:jc w:val="center"/>
            </w:pPr>
          </w:p>
        </w:tc>
        <w:tc>
          <w:tcPr>
            <w:tcW w:w="993" w:type="dxa"/>
            <w:vMerge/>
            <w:shd w:val="clear" w:color="auto" w:fill="auto"/>
            <w:vAlign w:val="center"/>
          </w:tcPr>
          <w:p w:rsidR="00633E77" w:rsidRPr="001C6789" w:rsidRDefault="00633E77" w:rsidP="008E5BF2">
            <w:pPr>
              <w:jc w:val="center"/>
            </w:pPr>
          </w:p>
        </w:tc>
        <w:tc>
          <w:tcPr>
            <w:tcW w:w="425" w:type="dxa"/>
            <w:vMerge/>
            <w:shd w:val="clear" w:color="auto" w:fill="auto"/>
            <w:vAlign w:val="center"/>
          </w:tcPr>
          <w:p w:rsidR="00633E77" w:rsidRPr="001C6789" w:rsidRDefault="00633E77" w:rsidP="008E5BF2">
            <w:pPr>
              <w:jc w:val="center"/>
            </w:pPr>
          </w:p>
        </w:tc>
        <w:tc>
          <w:tcPr>
            <w:tcW w:w="465" w:type="dxa"/>
            <w:vMerge/>
            <w:shd w:val="clear" w:color="auto" w:fill="auto"/>
            <w:vAlign w:val="center"/>
          </w:tcPr>
          <w:p w:rsidR="00633E77" w:rsidRPr="001C6789" w:rsidRDefault="00633E77" w:rsidP="008E5BF2">
            <w:pPr>
              <w:jc w:val="center"/>
            </w:pPr>
          </w:p>
        </w:tc>
        <w:tc>
          <w:tcPr>
            <w:tcW w:w="683" w:type="dxa"/>
            <w:vMerge/>
            <w:shd w:val="clear" w:color="auto" w:fill="auto"/>
            <w:vAlign w:val="center"/>
          </w:tcPr>
          <w:p w:rsidR="00633E77" w:rsidRPr="001C6789" w:rsidRDefault="00633E77" w:rsidP="008E5BF2">
            <w:pPr>
              <w:jc w:val="center"/>
            </w:pPr>
          </w:p>
        </w:tc>
        <w:tc>
          <w:tcPr>
            <w:tcW w:w="1687" w:type="dxa"/>
            <w:vMerge/>
            <w:shd w:val="clear" w:color="auto" w:fill="auto"/>
            <w:vAlign w:val="center"/>
          </w:tcPr>
          <w:p w:rsidR="00633E77" w:rsidRPr="001C6789" w:rsidRDefault="00633E77" w:rsidP="008E5BF2">
            <w:pPr>
              <w:jc w:val="center"/>
            </w:pPr>
          </w:p>
        </w:tc>
        <w:tc>
          <w:tcPr>
            <w:tcW w:w="966" w:type="dxa"/>
            <w:vMerge/>
            <w:shd w:val="clear" w:color="auto" w:fill="auto"/>
            <w:vAlign w:val="center"/>
          </w:tcPr>
          <w:p w:rsidR="00633E77" w:rsidRPr="001C6789" w:rsidRDefault="00633E77" w:rsidP="008E5BF2">
            <w:pPr>
              <w:jc w:val="center"/>
            </w:pPr>
          </w:p>
        </w:tc>
        <w:tc>
          <w:tcPr>
            <w:tcW w:w="4420" w:type="dxa"/>
            <w:gridSpan w:val="2"/>
            <w:shd w:val="clear" w:color="auto" w:fill="auto"/>
            <w:vAlign w:val="center"/>
          </w:tcPr>
          <w:p w:rsidR="00633E77" w:rsidRPr="001C6789" w:rsidRDefault="00633E77" w:rsidP="008E5BF2">
            <w:pPr>
              <w:jc w:val="center"/>
            </w:pPr>
            <w:r w:rsidRPr="001C6789">
              <w:t>день отъезда</w:t>
            </w:r>
          </w:p>
        </w:tc>
        <w:tc>
          <w:tcPr>
            <w:tcW w:w="993" w:type="dxa"/>
            <w:shd w:val="clear" w:color="auto" w:fill="auto"/>
            <w:vAlign w:val="center"/>
          </w:tcPr>
          <w:p w:rsidR="00633E77" w:rsidRPr="001C6789" w:rsidRDefault="00633E77" w:rsidP="008E5BF2">
            <w:pPr>
              <w:jc w:val="center"/>
            </w:pPr>
          </w:p>
        </w:tc>
      </w:tr>
    </w:tbl>
    <w:p w:rsidR="00633E77" w:rsidRDefault="00633E77" w:rsidP="00633E77">
      <w:pPr>
        <w:rPr>
          <w:sz w:val="28"/>
          <w:szCs w:val="28"/>
        </w:rPr>
      </w:pPr>
      <w:r w:rsidRPr="002053F4">
        <w:rPr>
          <w:sz w:val="28"/>
          <w:szCs w:val="28"/>
        </w:rPr>
        <w:t>*</w:t>
      </w:r>
      <w:r>
        <w:rPr>
          <w:sz w:val="28"/>
          <w:szCs w:val="28"/>
        </w:rPr>
        <w:t xml:space="preserve"> Спортсмены 2008 </w:t>
      </w:r>
      <w:proofErr w:type="spellStart"/>
      <w:r>
        <w:rPr>
          <w:sz w:val="28"/>
          <w:szCs w:val="28"/>
        </w:rPr>
        <w:t>гр</w:t>
      </w:r>
      <w:proofErr w:type="spellEnd"/>
      <w:r>
        <w:rPr>
          <w:sz w:val="28"/>
          <w:szCs w:val="28"/>
        </w:rPr>
        <w:t xml:space="preserve"> допускаются к соревнованиям по решению ГСК соревнований (по предварительным заявкам)</w:t>
      </w:r>
    </w:p>
    <w:p w:rsidR="00633E77" w:rsidRPr="000B5000" w:rsidRDefault="00633E77" w:rsidP="00633E77">
      <w:pPr>
        <w:jc w:val="center"/>
        <w:rPr>
          <w:sz w:val="28"/>
          <w:szCs w:val="28"/>
        </w:rPr>
        <w:sectPr w:rsidR="00633E77" w:rsidRPr="000B5000" w:rsidSect="00D043E1">
          <w:pgSz w:w="16838" w:h="11906" w:orient="landscape"/>
          <w:pgMar w:top="851" w:right="1134" w:bottom="1258" w:left="1134" w:header="708" w:footer="708" w:gutter="0"/>
          <w:cols w:space="708"/>
          <w:docGrid w:linePitch="360"/>
        </w:sectPr>
      </w:pPr>
    </w:p>
    <w:p w:rsidR="00633E77" w:rsidRPr="00B64AC1" w:rsidRDefault="00633E77" w:rsidP="00633E77">
      <w:pPr>
        <w:jc w:val="center"/>
        <w:rPr>
          <w:b/>
          <w:sz w:val="28"/>
          <w:szCs w:val="28"/>
        </w:rPr>
      </w:pPr>
      <w:r w:rsidRPr="00B64AC1">
        <w:rPr>
          <w:b/>
          <w:sz w:val="28"/>
          <w:szCs w:val="28"/>
        </w:rPr>
        <w:lastRenderedPageBreak/>
        <w:t xml:space="preserve">2. Требования к участникам и условия их допуска на </w:t>
      </w:r>
      <w:r>
        <w:rPr>
          <w:b/>
          <w:sz w:val="28"/>
          <w:szCs w:val="28"/>
        </w:rPr>
        <w:t>Первенство Пермского края</w:t>
      </w:r>
    </w:p>
    <w:p w:rsidR="00633E77" w:rsidRDefault="00633E77" w:rsidP="00633E77">
      <w:pPr>
        <w:ind w:firstLine="708"/>
        <w:jc w:val="both"/>
        <w:rPr>
          <w:sz w:val="28"/>
          <w:szCs w:val="28"/>
        </w:rPr>
      </w:pPr>
    </w:p>
    <w:p w:rsidR="00633E77" w:rsidRPr="009E6E4E" w:rsidRDefault="00633E77" w:rsidP="00633E77">
      <w:pPr>
        <w:ind w:firstLine="708"/>
        <w:jc w:val="both"/>
        <w:rPr>
          <w:sz w:val="28"/>
          <w:szCs w:val="28"/>
        </w:rPr>
      </w:pPr>
      <w:r w:rsidRPr="009E6E4E">
        <w:rPr>
          <w:sz w:val="28"/>
          <w:szCs w:val="28"/>
        </w:rPr>
        <w:t xml:space="preserve">1. В </w:t>
      </w:r>
      <w:r>
        <w:rPr>
          <w:sz w:val="28"/>
          <w:szCs w:val="28"/>
        </w:rPr>
        <w:t>Первенстве Пермского края (далее – Первенство)</w:t>
      </w:r>
      <w:r w:rsidRPr="009E6E4E">
        <w:rPr>
          <w:sz w:val="28"/>
          <w:szCs w:val="28"/>
        </w:rPr>
        <w:t xml:space="preserve"> участвуют сильнейшие спортсмены</w:t>
      </w:r>
      <w:r>
        <w:rPr>
          <w:sz w:val="28"/>
          <w:szCs w:val="28"/>
        </w:rPr>
        <w:t xml:space="preserve"> муниципальных районов и городских округов Пермского края.</w:t>
      </w:r>
    </w:p>
    <w:p w:rsidR="00633E77" w:rsidRPr="009E6E4E" w:rsidRDefault="00633E77" w:rsidP="00633E77">
      <w:pPr>
        <w:ind w:firstLine="708"/>
        <w:jc w:val="both"/>
        <w:rPr>
          <w:sz w:val="28"/>
          <w:szCs w:val="28"/>
        </w:rPr>
      </w:pPr>
      <w:r w:rsidRPr="009E6E4E">
        <w:rPr>
          <w:sz w:val="28"/>
          <w:szCs w:val="28"/>
        </w:rPr>
        <w:t xml:space="preserve">2. К </w:t>
      </w:r>
      <w:r>
        <w:rPr>
          <w:sz w:val="28"/>
          <w:szCs w:val="28"/>
        </w:rPr>
        <w:t>Первенству</w:t>
      </w:r>
      <w:r w:rsidRPr="009E6E4E">
        <w:rPr>
          <w:sz w:val="28"/>
          <w:szCs w:val="28"/>
        </w:rPr>
        <w:t xml:space="preserve"> допускаются спортсмены с</w:t>
      </w:r>
      <w:r>
        <w:rPr>
          <w:sz w:val="28"/>
          <w:szCs w:val="28"/>
        </w:rPr>
        <w:t xml:space="preserve">портивных </w:t>
      </w:r>
      <w:r w:rsidRPr="009E6E4E">
        <w:rPr>
          <w:sz w:val="28"/>
          <w:szCs w:val="28"/>
        </w:rPr>
        <w:t>коман</w:t>
      </w:r>
      <w:r>
        <w:rPr>
          <w:sz w:val="28"/>
          <w:szCs w:val="28"/>
        </w:rPr>
        <w:t>д муниципальных районов и городских округов Пермского края</w:t>
      </w:r>
      <w:r w:rsidRPr="009E6E4E">
        <w:rPr>
          <w:sz w:val="28"/>
          <w:szCs w:val="28"/>
        </w:rPr>
        <w:t>.</w:t>
      </w:r>
      <w:r>
        <w:rPr>
          <w:sz w:val="28"/>
          <w:szCs w:val="28"/>
        </w:rPr>
        <w:t xml:space="preserve"> В составе спортивной </w:t>
      </w:r>
      <w:r w:rsidRPr="009E6E4E">
        <w:rPr>
          <w:sz w:val="28"/>
          <w:szCs w:val="28"/>
        </w:rPr>
        <w:t>коман</w:t>
      </w:r>
      <w:r>
        <w:rPr>
          <w:sz w:val="28"/>
          <w:szCs w:val="28"/>
        </w:rPr>
        <w:t>ды должны быть: спортсмены</w:t>
      </w:r>
      <w:r w:rsidRPr="009E6E4E">
        <w:rPr>
          <w:sz w:val="28"/>
          <w:szCs w:val="28"/>
        </w:rPr>
        <w:t>, тренер</w:t>
      </w:r>
      <w:r>
        <w:rPr>
          <w:sz w:val="28"/>
          <w:szCs w:val="28"/>
        </w:rPr>
        <w:t>ы</w:t>
      </w:r>
      <w:r w:rsidRPr="009E6E4E">
        <w:rPr>
          <w:sz w:val="28"/>
          <w:szCs w:val="28"/>
        </w:rPr>
        <w:t>, спортив</w:t>
      </w:r>
      <w:r>
        <w:rPr>
          <w:sz w:val="28"/>
          <w:szCs w:val="28"/>
        </w:rPr>
        <w:t>ные судьи.</w:t>
      </w:r>
    </w:p>
    <w:p w:rsidR="00633E77" w:rsidRDefault="00633E77" w:rsidP="00633E77">
      <w:pPr>
        <w:ind w:firstLine="708"/>
        <w:jc w:val="both"/>
        <w:rPr>
          <w:sz w:val="28"/>
          <w:szCs w:val="28"/>
        </w:rPr>
      </w:pPr>
      <w:r w:rsidRPr="009E6E4E">
        <w:rPr>
          <w:sz w:val="28"/>
          <w:szCs w:val="28"/>
        </w:rPr>
        <w:t xml:space="preserve">3. К участию в </w:t>
      </w:r>
      <w:r>
        <w:rPr>
          <w:sz w:val="28"/>
          <w:szCs w:val="28"/>
        </w:rPr>
        <w:t>Первенстве</w:t>
      </w:r>
      <w:r w:rsidRPr="009E6E4E">
        <w:rPr>
          <w:sz w:val="28"/>
          <w:szCs w:val="28"/>
        </w:rPr>
        <w:t xml:space="preserve"> допускаются спортсмены, </w:t>
      </w:r>
      <w:r w:rsidRPr="005E4EC4">
        <w:rPr>
          <w:sz w:val="28"/>
          <w:szCs w:val="28"/>
        </w:rPr>
        <w:t>выполнившие отборочный норматив</w:t>
      </w:r>
      <w:r>
        <w:rPr>
          <w:sz w:val="28"/>
          <w:szCs w:val="28"/>
        </w:rPr>
        <w:t xml:space="preserve"> (отбор с Первенств городов)</w:t>
      </w:r>
      <w:r w:rsidRPr="005E4EC4">
        <w:rPr>
          <w:sz w:val="28"/>
          <w:szCs w:val="28"/>
        </w:rPr>
        <w:t xml:space="preserve">, имеющие спортивную подготовку не ниже </w:t>
      </w:r>
      <w:r>
        <w:rPr>
          <w:sz w:val="28"/>
          <w:szCs w:val="28"/>
          <w:lang w:val="en-US"/>
        </w:rPr>
        <w:t>II</w:t>
      </w:r>
      <w:r>
        <w:rPr>
          <w:sz w:val="28"/>
          <w:szCs w:val="28"/>
        </w:rPr>
        <w:t xml:space="preserve"> </w:t>
      </w:r>
      <w:r w:rsidRPr="005E4EC4">
        <w:rPr>
          <w:sz w:val="28"/>
          <w:szCs w:val="28"/>
        </w:rPr>
        <w:t xml:space="preserve">разряда и не моложе </w:t>
      </w:r>
      <w:r>
        <w:rPr>
          <w:sz w:val="28"/>
          <w:szCs w:val="28"/>
        </w:rPr>
        <w:t>2008 года рождения. В соревнованиях в групповых упражнениях участвуют все заявленные команды.</w:t>
      </w:r>
    </w:p>
    <w:p w:rsidR="00633E77" w:rsidRPr="00D94898" w:rsidRDefault="00633E77" w:rsidP="00633E77">
      <w:pPr>
        <w:ind w:firstLine="708"/>
        <w:jc w:val="both"/>
        <w:rPr>
          <w:sz w:val="28"/>
          <w:szCs w:val="28"/>
        </w:rPr>
      </w:pPr>
      <w:r>
        <w:rPr>
          <w:sz w:val="28"/>
          <w:szCs w:val="28"/>
        </w:rPr>
        <w:t xml:space="preserve">4. </w:t>
      </w:r>
      <w:r w:rsidRPr="00D94898">
        <w:rPr>
          <w:sz w:val="28"/>
          <w:szCs w:val="28"/>
        </w:rPr>
        <w:t>Спортсменам, тренерам, судьям, представителям и другим официальным лицам запрещается участие в азартных играх в букмекерских конторах и тотализаторах путем заключения пари на официальные спортивные соревнования</w:t>
      </w:r>
      <w:r>
        <w:rPr>
          <w:sz w:val="28"/>
          <w:szCs w:val="28"/>
        </w:rPr>
        <w:t>,</w:t>
      </w:r>
      <w:r w:rsidRPr="00D94898">
        <w:rPr>
          <w:sz w:val="28"/>
          <w:szCs w:val="28"/>
        </w:rPr>
        <w:t xml:space="preserve"> в которых они принимают участие. За нарушение требований данного пункта Положения спортивная федерация оставляет за собой право применение санкций (в том числе спортивн</w:t>
      </w:r>
      <w:r>
        <w:rPr>
          <w:sz w:val="28"/>
          <w:szCs w:val="28"/>
        </w:rPr>
        <w:t>ой дисквалификации спортсменов).</w:t>
      </w:r>
    </w:p>
    <w:p w:rsidR="00633E77" w:rsidRPr="00D94898" w:rsidRDefault="00633E77" w:rsidP="00633E77">
      <w:pPr>
        <w:ind w:firstLine="708"/>
        <w:jc w:val="both"/>
        <w:rPr>
          <w:sz w:val="28"/>
          <w:szCs w:val="28"/>
        </w:rPr>
      </w:pPr>
      <w:r>
        <w:rPr>
          <w:sz w:val="28"/>
          <w:szCs w:val="28"/>
        </w:rPr>
        <w:t xml:space="preserve">5. </w:t>
      </w:r>
      <w:r w:rsidRPr="00D94898">
        <w:rPr>
          <w:sz w:val="28"/>
          <w:szCs w:val="28"/>
        </w:rPr>
        <w:t>Всем лицам, в целях предотвращения противоправного влияния на результат официального спортивного соревнования, запрещено любое из следующих деяний:</w:t>
      </w:r>
    </w:p>
    <w:p w:rsidR="00633E77" w:rsidRPr="00D94898" w:rsidRDefault="00633E77" w:rsidP="00633E77">
      <w:pPr>
        <w:ind w:firstLine="708"/>
        <w:jc w:val="both"/>
        <w:rPr>
          <w:sz w:val="28"/>
          <w:szCs w:val="28"/>
        </w:rPr>
      </w:pPr>
      <w:r w:rsidRPr="00D94898">
        <w:rPr>
          <w:sz w:val="28"/>
          <w:szCs w:val="28"/>
        </w:rPr>
        <w:t>-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633E77" w:rsidRPr="009E6E4E" w:rsidRDefault="00633E77" w:rsidP="00633E77">
      <w:pPr>
        <w:ind w:firstLine="708"/>
        <w:jc w:val="both"/>
        <w:rPr>
          <w:sz w:val="28"/>
          <w:szCs w:val="28"/>
        </w:rPr>
      </w:pPr>
      <w:r w:rsidRPr="00D94898">
        <w:rPr>
          <w:sz w:val="28"/>
          <w:szCs w:val="28"/>
        </w:rPr>
        <w:t>-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 За нарушение требований данного пункта Положения все лица несут ответственность в соответствии с действующим Законодательством Российской Федерации.</w:t>
      </w:r>
    </w:p>
    <w:p w:rsidR="00633E77" w:rsidRDefault="00633E77" w:rsidP="00633E77">
      <w:pPr>
        <w:jc w:val="both"/>
        <w:rPr>
          <w:sz w:val="28"/>
          <w:szCs w:val="28"/>
        </w:rPr>
      </w:pPr>
    </w:p>
    <w:p w:rsidR="00633E77" w:rsidRPr="00B64AC1" w:rsidRDefault="00633E77" w:rsidP="00633E77">
      <w:pPr>
        <w:jc w:val="center"/>
        <w:rPr>
          <w:b/>
          <w:sz w:val="28"/>
          <w:szCs w:val="28"/>
        </w:rPr>
      </w:pPr>
      <w:r>
        <w:rPr>
          <w:b/>
          <w:sz w:val="28"/>
          <w:szCs w:val="28"/>
        </w:rPr>
        <w:t>3. Заявки на участие</w:t>
      </w:r>
    </w:p>
    <w:p w:rsidR="00633E77" w:rsidRPr="009E6E4E" w:rsidRDefault="00633E77" w:rsidP="00633E77">
      <w:pPr>
        <w:jc w:val="center"/>
        <w:rPr>
          <w:sz w:val="28"/>
          <w:szCs w:val="28"/>
        </w:rPr>
      </w:pPr>
    </w:p>
    <w:p w:rsidR="00633E77" w:rsidRPr="009E6E4E" w:rsidRDefault="00633E77" w:rsidP="00633E77">
      <w:pPr>
        <w:ind w:firstLine="708"/>
        <w:jc w:val="both"/>
        <w:rPr>
          <w:sz w:val="28"/>
          <w:szCs w:val="28"/>
        </w:rPr>
      </w:pPr>
      <w:r w:rsidRPr="009E6E4E">
        <w:rPr>
          <w:sz w:val="28"/>
          <w:szCs w:val="28"/>
        </w:rPr>
        <w:t xml:space="preserve">1. Заявки на участие в </w:t>
      </w:r>
      <w:r>
        <w:rPr>
          <w:sz w:val="28"/>
          <w:szCs w:val="28"/>
        </w:rPr>
        <w:t>Первенстве</w:t>
      </w:r>
      <w:r w:rsidRPr="009E6E4E">
        <w:rPr>
          <w:sz w:val="28"/>
          <w:szCs w:val="28"/>
        </w:rPr>
        <w:t>, подписанные</w:t>
      </w:r>
      <w:r>
        <w:rPr>
          <w:sz w:val="28"/>
          <w:szCs w:val="28"/>
        </w:rPr>
        <w:t xml:space="preserve"> </w:t>
      </w:r>
      <w:r w:rsidRPr="009E6E4E">
        <w:rPr>
          <w:sz w:val="28"/>
          <w:szCs w:val="28"/>
        </w:rPr>
        <w:t xml:space="preserve">руководителем </w:t>
      </w:r>
      <w:r>
        <w:rPr>
          <w:sz w:val="28"/>
          <w:szCs w:val="28"/>
        </w:rPr>
        <w:t xml:space="preserve">командирующей организации, и иные необходимые </w:t>
      </w:r>
      <w:r w:rsidRPr="009E6E4E">
        <w:rPr>
          <w:sz w:val="28"/>
          <w:szCs w:val="28"/>
        </w:rPr>
        <w:t>документы</w:t>
      </w:r>
      <w:r>
        <w:rPr>
          <w:sz w:val="28"/>
          <w:szCs w:val="28"/>
        </w:rPr>
        <w:t xml:space="preserve"> </w:t>
      </w:r>
      <w:r w:rsidRPr="009E6E4E">
        <w:rPr>
          <w:sz w:val="28"/>
          <w:szCs w:val="28"/>
        </w:rPr>
        <w:t>представляются в мандатну</w:t>
      </w:r>
      <w:r>
        <w:rPr>
          <w:sz w:val="28"/>
          <w:szCs w:val="28"/>
        </w:rPr>
        <w:t xml:space="preserve">ю комиссию в одном экземпляре в </w:t>
      </w:r>
      <w:r w:rsidRPr="009E6E4E">
        <w:rPr>
          <w:sz w:val="28"/>
          <w:szCs w:val="28"/>
        </w:rPr>
        <w:t xml:space="preserve">день приезда. </w:t>
      </w:r>
    </w:p>
    <w:p w:rsidR="00633E77" w:rsidRPr="002D13A5" w:rsidRDefault="00633E77" w:rsidP="00633E77">
      <w:pPr>
        <w:ind w:firstLine="708"/>
        <w:jc w:val="both"/>
        <w:rPr>
          <w:sz w:val="28"/>
          <w:szCs w:val="28"/>
        </w:rPr>
      </w:pPr>
      <w:r w:rsidRPr="002D13A5">
        <w:rPr>
          <w:sz w:val="28"/>
          <w:szCs w:val="28"/>
        </w:rPr>
        <w:t xml:space="preserve">2. К заявке прилагаются следующие документы: </w:t>
      </w:r>
    </w:p>
    <w:p w:rsidR="00633E77" w:rsidRDefault="00633E77" w:rsidP="00633E77">
      <w:pPr>
        <w:numPr>
          <w:ilvl w:val="0"/>
          <w:numId w:val="3"/>
        </w:numPr>
        <w:jc w:val="both"/>
        <w:rPr>
          <w:sz w:val="28"/>
          <w:szCs w:val="28"/>
        </w:rPr>
      </w:pPr>
      <w:r w:rsidRPr="002D13A5">
        <w:rPr>
          <w:sz w:val="28"/>
          <w:szCs w:val="28"/>
        </w:rPr>
        <w:t>договор о страховании от несчастных случаях (оригинал);</w:t>
      </w:r>
    </w:p>
    <w:p w:rsidR="00633E77" w:rsidRDefault="00633E77" w:rsidP="00633E77">
      <w:pPr>
        <w:numPr>
          <w:ilvl w:val="0"/>
          <w:numId w:val="3"/>
        </w:numPr>
        <w:jc w:val="both"/>
        <w:rPr>
          <w:sz w:val="28"/>
          <w:szCs w:val="28"/>
        </w:rPr>
      </w:pPr>
      <w:r>
        <w:rPr>
          <w:sz w:val="28"/>
          <w:szCs w:val="28"/>
        </w:rPr>
        <w:t>зачётная книжка;</w:t>
      </w:r>
    </w:p>
    <w:p w:rsidR="00633E77" w:rsidRPr="002D13A5" w:rsidRDefault="00633E77" w:rsidP="00633E77">
      <w:pPr>
        <w:numPr>
          <w:ilvl w:val="0"/>
          <w:numId w:val="3"/>
        </w:numPr>
        <w:jc w:val="both"/>
        <w:rPr>
          <w:sz w:val="28"/>
          <w:szCs w:val="28"/>
        </w:rPr>
      </w:pPr>
      <w:r>
        <w:rPr>
          <w:sz w:val="28"/>
          <w:szCs w:val="28"/>
        </w:rPr>
        <w:t>паспорт/свидетельство о рождении (оригинал);</w:t>
      </w:r>
    </w:p>
    <w:p w:rsidR="00633E77" w:rsidRDefault="00633E77" w:rsidP="00633E77">
      <w:pPr>
        <w:numPr>
          <w:ilvl w:val="0"/>
          <w:numId w:val="3"/>
        </w:numPr>
        <w:jc w:val="both"/>
        <w:rPr>
          <w:sz w:val="28"/>
          <w:szCs w:val="28"/>
        </w:rPr>
      </w:pPr>
      <w:r>
        <w:rPr>
          <w:sz w:val="28"/>
          <w:szCs w:val="28"/>
        </w:rPr>
        <w:t>анкета (см. приложение).</w:t>
      </w:r>
    </w:p>
    <w:p w:rsidR="00633E77" w:rsidRDefault="00633E77" w:rsidP="00633E77">
      <w:pPr>
        <w:ind w:firstLine="709"/>
        <w:jc w:val="both"/>
        <w:rPr>
          <w:sz w:val="28"/>
          <w:szCs w:val="28"/>
        </w:rPr>
      </w:pPr>
      <w:r>
        <w:rPr>
          <w:sz w:val="28"/>
          <w:szCs w:val="28"/>
        </w:rPr>
        <w:lastRenderedPageBreak/>
        <w:t xml:space="preserve">3. </w:t>
      </w:r>
      <w:proofErr w:type="gramStart"/>
      <w:r>
        <w:rPr>
          <w:sz w:val="28"/>
          <w:szCs w:val="28"/>
        </w:rPr>
        <w:t>Документы, подтверждающие сдачу экзамена по правилам судейства с положительной оценкой предоставляются</w:t>
      </w:r>
      <w:proofErr w:type="gramEnd"/>
      <w:r>
        <w:rPr>
          <w:sz w:val="28"/>
          <w:szCs w:val="28"/>
        </w:rPr>
        <w:t xml:space="preserve"> судьям по запросу ГСК.</w:t>
      </w:r>
    </w:p>
    <w:p w:rsidR="00633E77" w:rsidRDefault="00633E77" w:rsidP="00633E77">
      <w:pPr>
        <w:ind w:firstLine="709"/>
        <w:jc w:val="both"/>
        <w:rPr>
          <w:sz w:val="28"/>
          <w:szCs w:val="28"/>
        </w:rPr>
      </w:pPr>
    </w:p>
    <w:p w:rsidR="00633E77" w:rsidRPr="00B64AC1" w:rsidRDefault="00633E77" w:rsidP="00633E77">
      <w:pPr>
        <w:jc w:val="center"/>
        <w:rPr>
          <w:b/>
          <w:sz w:val="28"/>
          <w:szCs w:val="28"/>
        </w:rPr>
      </w:pPr>
      <w:r>
        <w:rPr>
          <w:b/>
          <w:sz w:val="28"/>
          <w:szCs w:val="28"/>
        </w:rPr>
        <w:t>4. Условия подведения итогов</w:t>
      </w:r>
    </w:p>
    <w:p w:rsidR="00633E77" w:rsidRDefault="00633E77" w:rsidP="00633E77">
      <w:pPr>
        <w:rPr>
          <w:sz w:val="28"/>
          <w:szCs w:val="28"/>
        </w:rPr>
      </w:pPr>
    </w:p>
    <w:p w:rsidR="00633E77" w:rsidRPr="00CB5A2B" w:rsidRDefault="00633E77" w:rsidP="00633E77">
      <w:pPr>
        <w:ind w:firstLine="709"/>
        <w:jc w:val="both"/>
        <w:rPr>
          <w:sz w:val="28"/>
          <w:szCs w:val="28"/>
        </w:rPr>
      </w:pPr>
      <w:r w:rsidRPr="00CB5A2B">
        <w:rPr>
          <w:sz w:val="28"/>
          <w:szCs w:val="28"/>
        </w:rPr>
        <w:t xml:space="preserve">1. Победители и призёры в </w:t>
      </w:r>
      <w:r>
        <w:rPr>
          <w:sz w:val="28"/>
          <w:szCs w:val="28"/>
        </w:rPr>
        <w:t xml:space="preserve">индивидуальной программе (в </w:t>
      </w:r>
      <w:r w:rsidRPr="00CB5A2B">
        <w:rPr>
          <w:sz w:val="28"/>
          <w:szCs w:val="28"/>
        </w:rPr>
        <w:t>многоборье</w:t>
      </w:r>
      <w:r>
        <w:rPr>
          <w:sz w:val="28"/>
          <w:szCs w:val="28"/>
        </w:rPr>
        <w:t>)</w:t>
      </w:r>
      <w:r w:rsidRPr="00CB5A2B">
        <w:rPr>
          <w:sz w:val="28"/>
          <w:szCs w:val="28"/>
        </w:rPr>
        <w:t xml:space="preserve"> определяются по наибольшей сумме баллов (по 4</w:t>
      </w:r>
      <w:r>
        <w:rPr>
          <w:sz w:val="28"/>
          <w:szCs w:val="28"/>
        </w:rPr>
        <w:t xml:space="preserve">-ём </w:t>
      </w:r>
      <w:r w:rsidRPr="00CB5A2B">
        <w:rPr>
          <w:sz w:val="28"/>
          <w:szCs w:val="28"/>
        </w:rPr>
        <w:t>упражнениям).</w:t>
      </w:r>
    </w:p>
    <w:p w:rsidR="00633E77" w:rsidRPr="00CB5A2B" w:rsidRDefault="00633E77" w:rsidP="00633E77">
      <w:pPr>
        <w:ind w:firstLine="709"/>
        <w:jc w:val="both"/>
        <w:rPr>
          <w:sz w:val="28"/>
          <w:szCs w:val="28"/>
        </w:rPr>
      </w:pPr>
      <w:r w:rsidRPr="00CB5A2B">
        <w:rPr>
          <w:sz w:val="28"/>
          <w:szCs w:val="28"/>
        </w:rPr>
        <w:t xml:space="preserve">2. Победители в групповых упражнениях </w:t>
      </w:r>
      <w:r>
        <w:rPr>
          <w:sz w:val="28"/>
          <w:szCs w:val="28"/>
        </w:rPr>
        <w:t xml:space="preserve">(в многоборье) </w:t>
      </w:r>
      <w:r w:rsidRPr="00CB5A2B">
        <w:rPr>
          <w:sz w:val="28"/>
          <w:szCs w:val="28"/>
        </w:rPr>
        <w:t xml:space="preserve">– по наибольшей сумме баллов </w:t>
      </w:r>
      <w:r>
        <w:rPr>
          <w:sz w:val="28"/>
          <w:szCs w:val="28"/>
        </w:rPr>
        <w:t>(</w:t>
      </w:r>
      <w:r w:rsidRPr="00CB5A2B">
        <w:rPr>
          <w:sz w:val="28"/>
          <w:szCs w:val="28"/>
        </w:rPr>
        <w:t xml:space="preserve">по </w:t>
      </w:r>
      <w:r>
        <w:rPr>
          <w:sz w:val="28"/>
          <w:szCs w:val="28"/>
        </w:rPr>
        <w:t>2-ум упражнениям)</w:t>
      </w:r>
      <w:r w:rsidRPr="00CB5A2B">
        <w:rPr>
          <w:sz w:val="28"/>
          <w:szCs w:val="28"/>
        </w:rPr>
        <w:t>.</w:t>
      </w:r>
    </w:p>
    <w:p w:rsidR="00633E77" w:rsidRPr="00CB5A2B" w:rsidRDefault="00633E77" w:rsidP="00633E77">
      <w:pPr>
        <w:ind w:firstLine="709"/>
        <w:jc w:val="both"/>
        <w:rPr>
          <w:sz w:val="28"/>
          <w:szCs w:val="28"/>
        </w:rPr>
      </w:pPr>
      <w:r>
        <w:rPr>
          <w:sz w:val="28"/>
          <w:szCs w:val="28"/>
        </w:rPr>
        <w:t>3</w:t>
      </w:r>
      <w:r w:rsidRPr="00CB5A2B">
        <w:rPr>
          <w:sz w:val="28"/>
          <w:szCs w:val="28"/>
        </w:rPr>
        <w:t>. При одинаковой сумме баллов преимущество получает гимнастка и группа, набравшая большее количество высоких оценок.</w:t>
      </w:r>
    </w:p>
    <w:p w:rsidR="00633E77" w:rsidRPr="002D13A5" w:rsidRDefault="00633E77" w:rsidP="00633E77">
      <w:pPr>
        <w:ind w:firstLine="709"/>
        <w:jc w:val="both"/>
        <w:rPr>
          <w:sz w:val="28"/>
          <w:szCs w:val="28"/>
        </w:rPr>
      </w:pPr>
      <w:r>
        <w:rPr>
          <w:sz w:val="28"/>
          <w:szCs w:val="28"/>
        </w:rPr>
        <w:t xml:space="preserve">4. </w:t>
      </w:r>
      <w:r w:rsidRPr="002D13A5">
        <w:rPr>
          <w:sz w:val="28"/>
          <w:szCs w:val="28"/>
        </w:rPr>
        <w:t xml:space="preserve">Итоговые результаты (протоколы) и отчеты на бумажном и электронном носителях представляются в </w:t>
      </w:r>
      <w:r>
        <w:rPr>
          <w:sz w:val="28"/>
          <w:szCs w:val="28"/>
        </w:rPr>
        <w:t>Министерство</w:t>
      </w:r>
      <w:r w:rsidRPr="002D13A5">
        <w:rPr>
          <w:sz w:val="28"/>
          <w:szCs w:val="28"/>
        </w:rPr>
        <w:t xml:space="preserve"> в течение 10 дней со дня окончания </w:t>
      </w:r>
      <w:r>
        <w:rPr>
          <w:sz w:val="28"/>
          <w:szCs w:val="28"/>
        </w:rPr>
        <w:t>Первенства</w:t>
      </w:r>
      <w:r w:rsidRPr="002D13A5">
        <w:rPr>
          <w:sz w:val="28"/>
          <w:szCs w:val="28"/>
        </w:rPr>
        <w:t>.</w:t>
      </w:r>
    </w:p>
    <w:p w:rsidR="00633E77" w:rsidRPr="009E6E4E" w:rsidRDefault="00633E77" w:rsidP="00633E77">
      <w:pPr>
        <w:rPr>
          <w:sz w:val="28"/>
          <w:szCs w:val="28"/>
        </w:rPr>
      </w:pPr>
    </w:p>
    <w:p w:rsidR="00633E77" w:rsidRPr="00B64AC1" w:rsidRDefault="00633E77" w:rsidP="00633E77">
      <w:pPr>
        <w:jc w:val="center"/>
        <w:rPr>
          <w:b/>
          <w:sz w:val="28"/>
          <w:szCs w:val="28"/>
        </w:rPr>
      </w:pPr>
      <w:r w:rsidRPr="00B64AC1">
        <w:rPr>
          <w:b/>
          <w:sz w:val="28"/>
          <w:szCs w:val="28"/>
        </w:rPr>
        <w:t>5. Наг</w:t>
      </w:r>
      <w:r>
        <w:rPr>
          <w:b/>
          <w:sz w:val="28"/>
          <w:szCs w:val="28"/>
        </w:rPr>
        <w:t>раждение победителей и призеров</w:t>
      </w:r>
    </w:p>
    <w:p w:rsidR="00633E77" w:rsidRPr="009E6E4E" w:rsidRDefault="00633E77" w:rsidP="00633E77">
      <w:pPr>
        <w:rPr>
          <w:sz w:val="28"/>
          <w:szCs w:val="28"/>
        </w:rPr>
      </w:pPr>
    </w:p>
    <w:p w:rsidR="00633E77" w:rsidRPr="002D13A5" w:rsidRDefault="00633E77" w:rsidP="00633E77">
      <w:pPr>
        <w:ind w:firstLine="708"/>
        <w:jc w:val="both"/>
        <w:rPr>
          <w:sz w:val="28"/>
          <w:szCs w:val="28"/>
        </w:rPr>
      </w:pPr>
      <w:r w:rsidRPr="002D13A5">
        <w:rPr>
          <w:sz w:val="28"/>
          <w:szCs w:val="28"/>
        </w:rPr>
        <w:t xml:space="preserve">1. Участники, занявшие призовые места (1, 2, 3) </w:t>
      </w:r>
      <w:r>
        <w:rPr>
          <w:sz w:val="28"/>
          <w:szCs w:val="28"/>
        </w:rPr>
        <w:t xml:space="preserve">в Первенстве в многоборье (индивидуальная программа и групповые упражнения) </w:t>
      </w:r>
      <w:r w:rsidRPr="002D13A5">
        <w:rPr>
          <w:sz w:val="28"/>
          <w:szCs w:val="28"/>
        </w:rPr>
        <w:t>н</w:t>
      </w:r>
      <w:r>
        <w:rPr>
          <w:sz w:val="28"/>
          <w:szCs w:val="28"/>
        </w:rPr>
        <w:t>аграждаются медалями, дипломами и</w:t>
      </w:r>
      <w:r w:rsidRPr="002D13A5">
        <w:rPr>
          <w:sz w:val="28"/>
          <w:szCs w:val="28"/>
        </w:rPr>
        <w:t xml:space="preserve"> </w:t>
      </w:r>
      <w:r>
        <w:rPr>
          <w:sz w:val="28"/>
          <w:szCs w:val="28"/>
        </w:rPr>
        <w:t>памятными</w:t>
      </w:r>
      <w:r w:rsidRPr="002D13A5">
        <w:rPr>
          <w:sz w:val="28"/>
          <w:szCs w:val="28"/>
        </w:rPr>
        <w:t xml:space="preserve"> призами.</w:t>
      </w:r>
    </w:p>
    <w:p w:rsidR="00633E77" w:rsidRDefault="00633E77" w:rsidP="00633E77">
      <w:pPr>
        <w:ind w:firstLine="709"/>
        <w:jc w:val="both"/>
        <w:rPr>
          <w:sz w:val="28"/>
          <w:szCs w:val="28"/>
        </w:rPr>
      </w:pPr>
      <w:r>
        <w:rPr>
          <w:sz w:val="28"/>
          <w:szCs w:val="28"/>
        </w:rPr>
        <w:t xml:space="preserve">2. </w:t>
      </w:r>
      <w:r w:rsidRPr="002D13A5">
        <w:rPr>
          <w:sz w:val="28"/>
          <w:szCs w:val="28"/>
        </w:rPr>
        <w:t>Тренеры спортсменов, занявших 1 место</w:t>
      </w:r>
      <w:r>
        <w:rPr>
          <w:sz w:val="28"/>
          <w:szCs w:val="28"/>
        </w:rPr>
        <w:t xml:space="preserve"> в Первенстве (в многоборье)</w:t>
      </w:r>
      <w:r w:rsidRPr="002D13A5">
        <w:rPr>
          <w:sz w:val="28"/>
          <w:szCs w:val="28"/>
        </w:rPr>
        <w:t xml:space="preserve">, награждаются дипломами. </w:t>
      </w:r>
    </w:p>
    <w:p w:rsidR="00633E77" w:rsidRDefault="00633E77" w:rsidP="00633E77">
      <w:pPr>
        <w:rPr>
          <w:sz w:val="28"/>
          <w:szCs w:val="28"/>
        </w:rPr>
      </w:pPr>
    </w:p>
    <w:p w:rsidR="00633E77" w:rsidRPr="00B64AC1" w:rsidRDefault="00633E77" w:rsidP="00633E77">
      <w:pPr>
        <w:jc w:val="center"/>
        <w:rPr>
          <w:b/>
          <w:sz w:val="28"/>
          <w:szCs w:val="28"/>
        </w:rPr>
      </w:pPr>
      <w:r>
        <w:rPr>
          <w:b/>
          <w:sz w:val="28"/>
          <w:szCs w:val="28"/>
        </w:rPr>
        <w:t>6. Условия финансирования</w:t>
      </w:r>
    </w:p>
    <w:p w:rsidR="00633E77" w:rsidRDefault="00633E77" w:rsidP="00633E77">
      <w:pPr>
        <w:rPr>
          <w:sz w:val="28"/>
          <w:szCs w:val="28"/>
        </w:rPr>
      </w:pPr>
    </w:p>
    <w:p w:rsidR="00633E77" w:rsidRDefault="00633E77" w:rsidP="00633E77">
      <w:pPr>
        <w:ind w:firstLine="709"/>
        <w:jc w:val="both"/>
        <w:rPr>
          <w:sz w:val="28"/>
          <w:szCs w:val="28"/>
        </w:rPr>
      </w:pPr>
      <w:r w:rsidRPr="009E6E4E">
        <w:rPr>
          <w:sz w:val="28"/>
          <w:szCs w:val="28"/>
        </w:rPr>
        <w:t xml:space="preserve">1. Финансирование </w:t>
      </w:r>
      <w:r>
        <w:rPr>
          <w:sz w:val="28"/>
          <w:szCs w:val="28"/>
        </w:rPr>
        <w:t>Первенства</w:t>
      </w:r>
      <w:r w:rsidRPr="009E6E4E">
        <w:rPr>
          <w:sz w:val="28"/>
          <w:szCs w:val="28"/>
        </w:rPr>
        <w:t xml:space="preserve"> осуществляется </w:t>
      </w:r>
      <w:r w:rsidRPr="00B84FB2">
        <w:rPr>
          <w:sz w:val="28"/>
          <w:szCs w:val="28"/>
        </w:rPr>
        <w:t xml:space="preserve">за счет средств бюджета Пермского края </w:t>
      </w:r>
      <w:r>
        <w:rPr>
          <w:sz w:val="28"/>
          <w:szCs w:val="28"/>
        </w:rPr>
        <w:t xml:space="preserve">и в соответствии с </w:t>
      </w:r>
      <w:r w:rsidRPr="00B84FB2">
        <w:rPr>
          <w:sz w:val="28"/>
          <w:szCs w:val="28"/>
        </w:rPr>
        <w:t xml:space="preserve">Порядком финансирования за счет средств бюджета Пермского края </w:t>
      </w:r>
      <w:r>
        <w:rPr>
          <w:sz w:val="28"/>
          <w:szCs w:val="28"/>
        </w:rPr>
        <w:t>спортивных мероприятий, включённых К</w:t>
      </w:r>
      <w:r w:rsidRPr="00B84FB2">
        <w:rPr>
          <w:sz w:val="28"/>
          <w:szCs w:val="28"/>
        </w:rPr>
        <w:t>алендарны</w:t>
      </w:r>
      <w:r>
        <w:rPr>
          <w:sz w:val="28"/>
          <w:szCs w:val="28"/>
        </w:rPr>
        <w:t>й</w:t>
      </w:r>
      <w:r w:rsidRPr="00B84FB2">
        <w:rPr>
          <w:sz w:val="28"/>
          <w:szCs w:val="28"/>
        </w:rPr>
        <w:t xml:space="preserve"> план официальных физкультурных </w:t>
      </w:r>
      <w:r>
        <w:rPr>
          <w:sz w:val="28"/>
          <w:szCs w:val="28"/>
        </w:rPr>
        <w:t xml:space="preserve">мероприятий </w:t>
      </w:r>
      <w:r w:rsidRPr="00B84FB2">
        <w:rPr>
          <w:sz w:val="28"/>
          <w:szCs w:val="28"/>
        </w:rPr>
        <w:t>и спортивных мероприятий Пермского края</w:t>
      </w:r>
      <w:r>
        <w:rPr>
          <w:sz w:val="28"/>
          <w:szCs w:val="28"/>
        </w:rPr>
        <w:t xml:space="preserve"> и норм расходов средств бюджета Пермского края</w:t>
      </w:r>
      <w:r w:rsidRPr="00B84FB2">
        <w:rPr>
          <w:sz w:val="28"/>
          <w:szCs w:val="28"/>
        </w:rPr>
        <w:t>, утвержденным Постановлением Правительства Пермского края</w:t>
      </w:r>
      <w:r>
        <w:rPr>
          <w:sz w:val="28"/>
          <w:szCs w:val="28"/>
        </w:rPr>
        <w:t>.</w:t>
      </w:r>
    </w:p>
    <w:p w:rsidR="00633E77" w:rsidRPr="009E6E4E" w:rsidRDefault="00633E77" w:rsidP="00633E77">
      <w:pPr>
        <w:ind w:firstLine="709"/>
        <w:jc w:val="both"/>
        <w:rPr>
          <w:sz w:val="28"/>
          <w:szCs w:val="28"/>
        </w:rPr>
      </w:pPr>
      <w:r w:rsidRPr="009E6E4E">
        <w:rPr>
          <w:sz w:val="28"/>
          <w:szCs w:val="28"/>
        </w:rPr>
        <w:t>2. Дополнительное финансирование, связанное с организационными</w:t>
      </w:r>
      <w:r>
        <w:rPr>
          <w:sz w:val="28"/>
          <w:szCs w:val="28"/>
        </w:rPr>
        <w:t xml:space="preserve"> </w:t>
      </w:r>
      <w:r w:rsidRPr="009E6E4E">
        <w:rPr>
          <w:sz w:val="28"/>
          <w:szCs w:val="28"/>
        </w:rPr>
        <w:t>расходами по подготовке и проведению спортивных соревнований,</w:t>
      </w:r>
      <w:r>
        <w:rPr>
          <w:sz w:val="28"/>
          <w:szCs w:val="28"/>
        </w:rPr>
        <w:t xml:space="preserve">  </w:t>
      </w:r>
      <w:r w:rsidRPr="009E6E4E">
        <w:rPr>
          <w:sz w:val="28"/>
          <w:szCs w:val="28"/>
        </w:rPr>
        <w:t xml:space="preserve">обеспечиваются за счет бюджетов </w:t>
      </w:r>
      <w:r>
        <w:rPr>
          <w:sz w:val="28"/>
          <w:szCs w:val="28"/>
        </w:rPr>
        <w:t>муниципальных районов и городских округов Пермского края</w:t>
      </w:r>
      <w:r w:rsidRPr="009E6E4E">
        <w:rPr>
          <w:sz w:val="28"/>
          <w:szCs w:val="28"/>
        </w:rPr>
        <w:t>, внебюджетных сре</w:t>
      </w:r>
      <w:proofErr w:type="gramStart"/>
      <w:r w:rsidRPr="009E6E4E">
        <w:rPr>
          <w:sz w:val="28"/>
          <w:szCs w:val="28"/>
        </w:rPr>
        <w:t>дств др</w:t>
      </w:r>
      <w:proofErr w:type="gramEnd"/>
      <w:r w:rsidRPr="009E6E4E">
        <w:rPr>
          <w:sz w:val="28"/>
          <w:szCs w:val="28"/>
        </w:rPr>
        <w:t>угих</w:t>
      </w:r>
      <w:r>
        <w:rPr>
          <w:sz w:val="28"/>
          <w:szCs w:val="28"/>
        </w:rPr>
        <w:t xml:space="preserve"> организаций.</w:t>
      </w:r>
    </w:p>
    <w:p w:rsidR="00633E77" w:rsidRDefault="00633E77" w:rsidP="00633E77">
      <w:pPr>
        <w:ind w:firstLine="708"/>
        <w:jc w:val="both"/>
        <w:rPr>
          <w:sz w:val="28"/>
          <w:szCs w:val="28"/>
        </w:rPr>
      </w:pPr>
      <w:r w:rsidRPr="009E6E4E">
        <w:rPr>
          <w:sz w:val="28"/>
          <w:szCs w:val="28"/>
        </w:rPr>
        <w:t xml:space="preserve">3. Расходы по командированию </w:t>
      </w:r>
      <w:r>
        <w:rPr>
          <w:sz w:val="28"/>
          <w:szCs w:val="28"/>
        </w:rPr>
        <w:t xml:space="preserve">и </w:t>
      </w:r>
      <w:r w:rsidRPr="009E6E4E">
        <w:rPr>
          <w:sz w:val="28"/>
          <w:szCs w:val="28"/>
        </w:rPr>
        <w:t>страхованию участников соревнований</w:t>
      </w:r>
      <w:r>
        <w:rPr>
          <w:sz w:val="28"/>
          <w:szCs w:val="28"/>
        </w:rPr>
        <w:t xml:space="preserve"> (спортсменов, тренеров, спортивных судей и представителей)</w:t>
      </w:r>
      <w:r w:rsidRPr="009E6E4E">
        <w:rPr>
          <w:sz w:val="28"/>
          <w:szCs w:val="28"/>
        </w:rPr>
        <w:t xml:space="preserve"> обеспечивают командирующие их организации.</w:t>
      </w:r>
    </w:p>
    <w:p w:rsidR="00633E77" w:rsidRDefault="00633E77" w:rsidP="00633E77">
      <w:pPr>
        <w:jc w:val="both"/>
        <w:rPr>
          <w:sz w:val="28"/>
          <w:szCs w:val="28"/>
        </w:rPr>
      </w:pPr>
    </w:p>
    <w:sectPr w:rsidR="00633E77" w:rsidSect="0096352A">
      <w:pgSz w:w="11906" w:h="16838"/>
      <w:pgMar w:top="567" w:right="567" w:bottom="567"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AB" w:rsidRDefault="005630AB" w:rsidP="0096352A">
      <w:r>
        <w:separator/>
      </w:r>
    </w:p>
  </w:endnote>
  <w:endnote w:type="continuationSeparator" w:id="0">
    <w:p w:rsidR="005630AB" w:rsidRDefault="005630AB" w:rsidP="00963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77" w:rsidRDefault="0096352A" w:rsidP="00CA2E58">
    <w:pPr>
      <w:pStyle w:val="a8"/>
      <w:framePr w:wrap="around" w:vAnchor="text" w:hAnchor="margin" w:xAlign="right" w:y="1"/>
      <w:rPr>
        <w:rStyle w:val="aa"/>
      </w:rPr>
    </w:pPr>
    <w:r>
      <w:rPr>
        <w:rStyle w:val="aa"/>
      </w:rPr>
      <w:fldChar w:fldCharType="begin"/>
    </w:r>
    <w:r w:rsidR="00633E77">
      <w:rPr>
        <w:rStyle w:val="aa"/>
      </w:rPr>
      <w:instrText xml:space="preserve">PAGE  </w:instrText>
    </w:r>
    <w:r>
      <w:rPr>
        <w:rStyle w:val="aa"/>
      </w:rPr>
      <w:fldChar w:fldCharType="end"/>
    </w:r>
  </w:p>
  <w:p w:rsidR="00633E77" w:rsidRDefault="00633E77" w:rsidP="00EF053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77" w:rsidRDefault="0096352A" w:rsidP="00CA2E58">
    <w:pPr>
      <w:pStyle w:val="a8"/>
      <w:framePr w:wrap="around" w:vAnchor="text" w:hAnchor="margin" w:xAlign="right" w:y="1"/>
      <w:rPr>
        <w:rStyle w:val="aa"/>
      </w:rPr>
    </w:pPr>
    <w:r>
      <w:rPr>
        <w:rStyle w:val="aa"/>
      </w:rPr>
      <w:fldChar w:fldCharType="begin"/>
    </w:r>
    <w:r w:rsidR="00633E77">
      <w:rPr>
        <w:rStyle w:val="aa"/>
      </w:rPr>
      <w:instrText xml:space="preserve">PAGE  </w:instrText>
    </w:r>
    <w:r>
      <w:rPr>
        <w:rStyle w:val="aa"/>
      </w:rPr>
      <w:fldChar w:fldCharType="separate"/>
    </w:r>
    <w:r w:rsidR="005F32E8">
      <w:rPr>
        <w:rStyle w:val="aa"/>
        <w:noProof/>
      </w:rPr>
      <w:t>2</w:t>
    </w:r>
    <w:r>
      <w:rPr>
        <w:rStyle w:val="aa"/>
      </w:rPr>
      <w:fldChar w:fldCharType="end"/>
    </w:r>
  </w:p>
  <w:p w:rsidR="00633E77" w:rsidRDefault="00633E77" w:rsidP="00EF053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AB" w:rsidRDefault="005630AB" w:rsidP="0096352A">
      <w:r>
        <w:separator/>
      </w:r>
    </w:p>
  </w:footnote>
  <w:footnote w:type="continuationSeparator" w:id="0">
    <w:p w:rsidR="005630AB" w:rsidRDefault="005630AB" w:rsidP="00963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9C4"/>
    <w:multiLevelType w:val="hybridMultilevel"/>
    <w:tmpl w:val="FF7CBB56"/>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5233B4"/>
    <w:multiLevelType w:val="hybridMultilevel"/>
    <w:tmpl w:val="FF7CBB56"/>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0472A5"/>
    <w:multiLevelType w:val="hybridMultilevel"/>
    <w:tmpl w:val="0A049A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B6874"/>
    <w:rsid w:val="005630AB"/>
    <w:rsid w:val="005F32E8"/>
    <w:rsid w:val="00633E77"/>
    <w:rsid w:val="0096352A"/>
    <w:rsid w:val="009A4DDD"/>
    <w:rsid w:val="00A711AC"/>
    <w:rsid w:val="00DB6874"/>
    <w:rsid w:val="00F75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352A"/>
  </w:style>
  <w:style w:type="paragraph" w:styleId="1">
    <w:name w:val="heading 1"/>
    <w:basedOn w:val="a"/>
    <w:next w:val="a"/>
    <w:rsid w:val="0096352A"/>
    <w:pPr>
      <w:keepNext/>
      <w:keepLines/>
      <w:spacing w:before="480" w:after="120"/>
      <w:outlineLvl w:val="0"/>
    </w:pPr>
    <w:rPr>
      <w:b/>
      <w:sz w:val="48"/>
      <w:szCs w:val="48"/>
    </w:rPr>
  </w:style>
  <w:style w:type="paragraph" w:styleId="2">
    <w:name w:val="heading 2"/>
    <w:basedOn w:val="a"/>
    <w:next w:val="a"/>
    <w:rsid w:val="0096352A"/>
    <w:pPr>
      <w:keepNext/>
      <w:keepLines/>
      <w:spacing w:before="360" w:after="80"/>
      <w:outlineLvl w:val="1"/>
    </w:pPr>
    <w:rPr>
      <w:b/>
      <w:sz w:val="36"/>
      <w:szCs w:val="36"/>
    </w:rPr>
  </w:style>
  <w:style w:type="paragraph" w:styleId="3">
    <w:name w:val="heading 3"/>
    <w:basedOn w:val="a"/>
    <w:next w:val="a"/>
    <w:rsid w:val="0096352A"/>
    <w:pPr>
      <w:keepNext/>
      <w:keepLines/>
      <w:spacing w:before="280" w:after="80"/>
      <w:outlineLvl w:val="2"/>
    </w:pPr>
    <w:rPr>
      <w:b/>
      <w:sz w:val="28"/>
      <w:szCs w:val="28"/>
    </w:rPr>
  </w:style>
  <w:style w:type="paragraph" w:styleId="4">
    <w:name w:val="heading 4"/>
    <w:basedOn w:val="a"/>
    <w:next w:val="a"/>
    <w:rsid w:val="0096352A"/>
    <w:pPr>
      <w:keepNext/>
      <w:keepLines/>
      <w:spacing w:before="240" w:after="40"/>
      <w:outlineLvl w:val="3"/>
    </w:pPr>
    <w:rPr>
      <w:b/>
      <w:sz w:val="24"/>
      <w:szCs w:val="24"/>
    </w:rPr>
  </w:style>
  <w:style w:type="paragraph" w:styleId="5">
    <w:name w:val="heading 5"/>
    <w:basedOn w:val="a"/>
    <w:next w:val="a"/>
    <w:rsid w:val="0096352A"/>
    <w:pPr>
      <w:keepNext/>
      <w:keepLines/>
      <w:spacing w:before="220" w:after="40"/>
      <w:outlineLvl w:val="4"/>
    </w:pPr>
    <w:rPr>
      <w:b/>
      <w:sz w:val="22"/>
      <w:szCs w:val="22"/>
    </w:rPr>
  </w:style>
  <w:style w:type="paragraph" w:styleId="6">
    <w:name w:val="heading 6"/>
    <w:basedOn w:val="a"/>
    <w:next w:val="a"/>
    <w:rsid w:val="0096352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352A"/>
    <w:tblPr>
      <w:tblCellMar>
        <w:top w:w="0" w:type="dxa"/>
        <w:left w:w="0" w:type="dxa"/>
        <w:bottom w:w="0" w:type="dxa"/>
        <w:right w:w="0" w:type="dxa"/>
      </w:tblCellMar>
    </w:tblPr>
  </w:style>
  <w:style w:type="paragraph" w:styleId="a3">
    <w:name w:val="Title"/>
    <w:basedOn w:val="a"/>
    <w:next w:val="a"/>
    <w:rsid w:val="0096352A"/>
    <w:pPr>
      <w:keepNext/>
      <w:keepLines/>
      <w:spacing w:before="480" w:after="120"/>
    </w:pPr>
    <w:rPr>
      <w:b/>
      <w:sz w:val="72"/>
      <w:szCs w:val="72"/>
    </w:rPr>
  </w:style>
  <w:style w:type="paragraph" w:styleId="a4">
    <w:name w:val="Subtitle"/>
    <w:basedOn w:val="a"/>
    <w:next w:val="a"/>
    <w:rsid w:val="0096352A"/>
    <w:pPr>
      <w:keepNext/>
      <w:keepLines/>
      <w:spacing w:before="360" w:after="80"/>
    </w:pPr>
    <w:rPr>
      <w:rFonts w:ascii="Georgia" w:eastAsia="Georgia" w:hAnsi="Georgia" w:cs="Georgia"/>
      <w:i/>
      <w:color w:val="666666"/>
      <w:sz w:val="48"/>
      <w:szCs w:val="48"/>
    </w:rPr>
  </w:style>
  <w:style w:type="table" w:customStyle="1" w:styleId="a5">
    <w:basedOn w:val="TableNormal"/>
    <w:rsid w:val="0096352A"/>
    <w:tblPr>
      <w:tblStyleRowBandSize w:val="1"/>
      <w:tblStyleColBandSize w:val="1"/>
      <w:tblCellMar>
        <w:top w:w="0" w:type="dxa"/>
        <w:left w:w="108" w:type="dxa"/>
        <w:bottom w:w="0" w:type="dxa"/>
        <w:right w:w="108" w:type="dxa"/>
      </w:tblCellMar>
    </w:tblPr>
  </w:style>
  <w:style w:type="table" w:customStyle="1" w:styleId="a6">
    <w:basedOn w:val="TableNormal"/>
    <w:rsid w:val="0096352A"/>
    <w:tblPr>
      <w:tblStyleRowBandSize w:val="1"/>
      <w:tblStyleColBandSize w:val="1"/>
      <w:tblCellMar>
        <w:top w:w="0" w:type="dxa"/>
        <w:left w:w="108" w:type="dxa"/>
        <w:bottom w:w="0" w:type="dxa"/>
        <w:right w:w="108" w:type="dxa"/>
      </w:tblCellMar>
    </w:tblPr>
  </w:style>
  <w:style w:type="paragraph" w:styleId="a7">
    <w:name w:val="List Paragraph"/>
    <w:basedOn w:val="a"/>
    <w:uiPriority w:val="34"/>
    <w:qFormat/>
    <w:rsid w:val="00633E77"/>
    <w:pPr>
      <w:ind w:left="720"/>
      <w:contextualSpacing/>
    </w:pPr>
  </w:style>
  <w:style w:type="paragraph" w:styleId="a8">
    <w:name w:val="footer"/>
    <w:basedOn w:val="a"/>
    <w:link w:val="a9"/>
    <w:rsid w:val="00633E77"/>
    <w:pPr>
      <w:tabs>
        <w:tab w:val="center" w:pos="4677"/>
        <w:tab w:val="right" w:pos="9355"/>
      </w:tabs>
    </w:pPr>
    <w:rPr>
      <w:sz w:val="24"/>
      <w:szCs w:val="24"/>
    </w:rPr>
  </w:style>
  <w:style w:type="character" w:customStyle="1" w:styleId="a9">
    <w:name w:val="Нижний колонтитул Знак"/>
    <w:basedOn w:val="a0"/>
    <w:link w:val="a8"/>
    <w:rsid w:val="00633E77"/>
    <w:rPr>
      <w:sz w:val="24"/>
      <w:szCs w:val="24"/>
    </w:rPr>
  </w:style>
  <w:style w:type="character" w:styleId="aa">
    <w:name w:val="page number"/>
    <w:basedOn w:val="a0"/>
    <w:rsid w:val="00633E77"/>
  </w:style>
  <w:style w:type="paragraph" w:styleId="ab">
    <w:name w:val="Balloon Text"/>
    <w:basedOn w:val="a"/>
    <w:link w:val="ac"/>
    <w:uiPriority w:val="99"/>
    <w:semiHidden/>
    <w:unhideWhenUsed/>
    <w:rsid w:val="009A4DDD"/>
    <w:rPr>
      <w:rFonts w:ascii="Tahoma" w:hAnsi="Tahoma" w:cs="Tahoma"/>
      <w:sz w:val="16"/>
      <w:szCs w:val="16"/>
    </w:rPr>
  </w:style>
  <w:style w:type="character" w:customStyle="1" w:styleId="ac">
    <w:name w:val="Текст выноски Знак"/>
    <w:basedOn w:val="a0"/>
    <w:link w:val="ab"/>
    <w:uiPriority w:val="99"/>
    <w:semiHidden/>
    <w:rsid w:val="009A4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1915</Words>
  <Characters>10917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Вандышева</dc:creator>
  <cp:lastModifiedBy>user</cp:lastModifiedBy>
  <cp:revision>5</cp:revision>
  <dcterms:created xsi:type="dcterms:W3CDTF">2018-12-16T18:35:00Z</dcterms:created>
  <dcterms:modified xsi:type="dcterms:W3CDTF">2018-12-17T13:47:00Z</dcterms:modified>
</cp:coreProperties>
</file>